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C34" w:rsidRPr="00AA7751" w:rsidRDefault="00F85C34" w:rsidP="00F85C34">
      <w:pPr>
        <w:pStyle w:val="Title"/>
        <w:rPr>
          <w:color w:val="00274A"/>
        </w:rPr>
      </w:pPr>
      <w:r w:rsidRPr="00AA7751">
        <w:rPr>
          <w:noProof/>
          <w:color w:val="00274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D4A6348" wp14:editId="69CF9C6B">
                <wp:simplePos x="0" y="0"/>
                <wp:positionH relativeFrom="column">
                  <wp:posOffset>-1739900</wp:posOffset>
                </wp:positionH>
                <wp:positionV relativeFrom="paragraph">
                  <wp:posOffset>7510780</wp:posOffset>
                </wp:positionV>
                <wp:extent cx="9334500" cy="3385185"/>
                <wp:effectExtent l="0" t="0" r="0" b="5715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334500" cy="3385185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6A78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6A78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6A78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17406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17406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A78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141F2" id="Graphic 17" o:spid="_x0000_s1026" alt="&quot;&quot;" style="position:absolute;margin-left:-137pt;margin-top:591.4pt;width:735pt;height:266.55pt;rotation:180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">
  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" path="m3869531,1359694v,,-489585,474345,-1509712,384810c1339691,1654969,936784,1180624,7144,1287304l7144,7144r3862387,l3869531,1359694xe" fillcolor="#003e48" stroked="f">
                  <v:fill color2="#007181" rotate="t" angle="315" colors="0 #003e48;.5 #005e6b;1 #007181" focus="100%" type="gradient"/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" path="m7144,1699736v,,1403032,618173,2927032,-215265c4459129,651986,5998369,893921,5998369,893921r,-886777l7144,7144r,1692592xe" fillcolor="#052140" stroked="f">
                  <v:fill color2="#114073" rotate="t" angle="180" colors="0 #052140;.5 #0c3460;1 #114073" focus="100%" type="gradient"/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" path="m7144,7144r,606742c647224,1034891,2136934,964406,3546634,574834,4882039,205264,5998369,893921,5998369,893921r,-886777l7144,7144xe" fillcolor="#00274a" stroked="f"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" path="m7144,481489c380524,602456,751999,764381,1305401,812959,2325529,902494,2815114,428149,2815114,428149r,-421005c2332196,236696,1376839,568166,7144,481489xe" fillcolor="#006a78" stroked="f"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6D5327">
        <w:rPr>
          <w:color w:val="00274A"/>
        </w:rPr>
        <w:t>RRDS</w:t>
      </w:r>
      <w:r w:rsidRPr="00AA7751">
        <w:rPr>
          <w:color w:val="00274A"/>
        </w:rPr>
        <w:t xml:space="preserve"> Canada </w:t>
      </w:r>
    </w:p>
    <w:p w:rsidR="006D5327" w:rsidRPr="006D5327" w:rsidRDefault="006D5327" w:rsidP="006D5327">
      <w:pPr>
        <w:pStyle w:val="Subtitle"/>
      </w:pPr>
      <w:r w:rsidRPr="006D5327">
        <w:t>RÈGLEMENT ADMINISTRATIF</w:t>
      </w:r>
    </w:p>
    <w:p w:rsidR="006D5327" w:rsidRPr="006D5327" w:rsidRDefault="006D5327" w:rsidP="006D532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CA"/>
        </w:rPr>
      </w:pPr>
    </w:p>
    <w:p w:rsidR="00F85C34" w:rsidRPr="008F506A" w:rsidRDefault="00F85C34" w:rsidP="00D31E02">
      <w:pPr>
        <w:pStyle w:val="Subtitle"/>
        <w:spacing w:before="240"/>
      </w:pPr>
    </w:p>
    <w:p w:rsidR="00F85C34" w:rsidRPr="00F85C34" w:rsidRDefault="00F85C34" w:rsidP="00F85C34">
      <w:pPr>
        <w:rPr>
          <w:noProof/>
          <w:sz w:val="22"/>
        </w:rPr>
      </w:pPr>
      <w:r w:rsidRPr="00EF4CBC">
        <w:rPr>
          <w:rFonts w:ascii="Lato" w:eastAsia="Franklin Gothic Book" w:hAnsi="Lato" w:cs="Times New Roman"/>
          <w:b/>
          <w:bCs/>
          <w:noProof/>
          <w:color w:val="00274A"/>
          <w:kern w:val="20"/>
          <w:lang w:eastAsia="ja-JP"/>
        </w:rPr>
        <w:drawing>
          <wp:anchor distT="0" distB="0" distL="114300" distR="114300" simplePos="0" relativeHeight="251660288" behindDoc="0" locked="0" layoutInCell="1" allowOverlap="1" wp14:anchorId="5CB097DA" wp14:editId="7DBE5E02">
            <wp:simplePos x="0" y="0"/>
            <wp:positionH relativeFrom="column">
              <wp:posOffset>3429635</wp:posOffset>
            </wp:positionH>
            <wp:positionV relativeFrom="paragraph">
              <wp:posOffset>6398795</wp:posOffset>
            </wp:positionV>
            <wp:extent cx="3516207" cy="896486"/>
            <wp:effectExtent l="0" t="0" r="0" b="0"/>
            <wp:wrapNone/>
            <wp:docPr id="13405550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550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r="3638"/>
                    <a:stretch/>
                  </pic:blipFill>
                  <pic:spPr bwMode="auto">
                    <a:xfrm>
                      <a:off x="0" y="0"/>
                      <a:ext cx="3516207" cy="89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ascii="Lato" w:eastAsiaTheme="minorHAnsi" w:hAnsi="Lato" w:cstheme="minorBidi"/>
          <w:b w:val="0"/>
          <w:bCs w:val="0"/>
          <w:color w:val="auto"/>
          <w:sz w:val="24"/>
          <w:szCs w:val="22"/>
        </w:rPr>
        <w:id w:val="-499580255"/>
        <w:docPartObj>
          <w:docPartGallery w:val="Table of Contents"/>
          <w:docPartUnique/>
        </w:docPartObj>
      </w:sdtPr>
      <w:sdtEndPr>
        <w:rPr>
          <w:rFonts w:ascii="Arial" w:hAnsi="Arial"/>
          <w:noProof/>
          <w:szCs w:val="24"/>
        </w:rPr>
      </w:sdtEndPr>
      <w:sdtContent>
        <w:p w:rsidR="00DF021C" w:rsidRPr="00C16153" w:rsidRDefault="00DF021C">
          <w:pPr>
            <w:pStyle w:val="TOCHeading"/>
            <w:rPr>
              <w:rStyle w:val="Heading2Char"/>
              <w:b/>
              <w:bCs w:val="0"/>
              <w:sz w:val="32"/>
              <w:szCs w:val="32"/>
            </w:rPr>
          </w:pPr>
          <w:r w:rsidRPr="00C16153">
            <w:rPr>
              <w:rStyle w:val="Heading2Char"/>
              <w:b/>
              <w:bCs w:val="0"/>
              <w:sz w:val="32"/>
              <w:szCs w:val="32"/>
            </w:rPr>
            <w:t xml:space="preserve">Table </w:t>
          </w:r>
          <w:r w:rsidR="00E86830">
            <w:rPr>
              <w:rStyle w:val="Heading2Char"/>
              <w:b/>
              <w:bCs w:val="0"/>
              <w:sz w:val="32"/>
              <w:szCs w:val="32"/>
            </w:rPr>
            <w:t>des matières</w:t>
          </w:r>
        </w:p>
        <w:p w:rsidR="00E86830" w:rsidRPr="00E86830" w:rsidRDefault="00DF021C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r w:rsidRPr="00E24F37">
            <w:rPr>
              <w:rFonts w:ascii="Arial" w:hAnsi="Arial" w:cs="Arial"/>
              <w:b w:val="0"/>
              <w:bCs w:val="0"/>
              <w:noProof w:val="0"/>
            </w:rPr>
            <w:fldChar w:fldCharType="begin"/>
          </w:r>
          <w:r w:rsidRPr="00E24F37">
            <w:rPr>
              <w:rFonts w:ascii="Arial" w:hAnsi="Arial" w:cs="Arial"/>
              <w:b w:val="0"/>
              <w:bCs w:val="0"/>
            </w:rPr>
            <w:instrText xml:space="preserve"> TOC \o "1-3" \h \z \u </w:instrText>
          </w:r>
          <w:r w:rsidRPr="00E24F37">
            <w:rPr>
              <w:rFonts w:ascii="Arial" w:hAnsi="Arial" w:cs="Arial"/>
              <w:b w:val="0"/>
              <w:bCs w:val="0"/>
              <w:noProof w:val="0"/>
            </w:rPr>
            <w:fldChar w:fldCharType="separate"/>
          </w:r>
          <w:hyperlink w:anchor="_Toc143861275" w:history="1">
            <w:r w:rsidR="00E86830"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1– Interprétation</w:t>
            </w:r>
            <w:r w:rsidR="00E86830"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="00E86830"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="00E86830"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_Toc143861275 \h </w:instrText>
            </w:r>
            <w:r w:rsidR="00E86830"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="00E86830"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="00E86830" w:rsidRPr="00E86830">
              <w:rPr>
                <w:rFonts w:ascii="Arial" w:hAnsi="Arial" w:cs="Arial"/>
                <w:b w:val="0"/>
                <w:bCs w:val="0"/>
                <w:webHidden/>
              </w:rPr>
              <w:t>6</w:t>
            </w:r>
            <w:r w:rsidR="00E86830"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76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1.01 Définitions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_Toc143861276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6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77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1.02 Interprétation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_Toc143861277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7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27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2 – Contrats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_Toc143861278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8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7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2.01 Signature de documents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_Toc143861279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28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3 - Finances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_Toc143861280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8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3.01 Exercice financier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3.02 Opérations bancaires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_Toc143861282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3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3.03 Pouvoir d’emprunt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_Toc143861283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284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4 - Adhésion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_Toc143861284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9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5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4.01 Devoirs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_Toc143861285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6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4.02 Composition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_Toc143861286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7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4.03 Transférabilité de l’adhésion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_Toc143861287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4.04 Droits d’adhésion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_Toc143861288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10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8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4.05 Membre en règle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_Toc143861289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10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4.06 Fin de l’adhésion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_Toc143861290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10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left" w:pos="1100"/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4.07</w:t>
            </w:r>
            <w:r w:rsidRPr="00E86830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Cs w:val="24"/>
                <w:lang w:val="en-CA"/>
                <w14:ligatures w14:val="standardContextual"/>
              </w:rPr>
              <w:tab/>
            </w:r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Effet de la fin de l’adhésion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10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4.08 Mesures disciplinaires à l’encontre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_Toc143861292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293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5 – Assemblées des membres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_Toc143861293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11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4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5.01 Assemblée annuelle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_Toc143861294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5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5.02 Avis d’assemblées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_Toc143861295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12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6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5.03 Convocation d’assemblées générales par les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_Toc143861296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12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7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5.04 Vote par procuration lors des assemblées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_Toc143861297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13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5.05 Vote par procuration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_Toc143861298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13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29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5.06 Lieu des assemblées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_Toc143861299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13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5.07 Personnes en droit d’être présentes aux assemblées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_Toc143861300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13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5.08 Présidence des assemblées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5.09 Quorum lors des assemblées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_Toc143861302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3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5.10 Voix prépondérantes lors des assemblées des membres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_Toc143861303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4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5.11 Absence de quorum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_Toc143861304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5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5.12 Résolutions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_Toc143861305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6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5.13 Ajournement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_Toc143861306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7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5.14 Avis d’ajournement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_Toc143861307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5.15 Défaut d’avis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_Toc143861308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0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5.16 Participation aux assemblées des members par des moyens électroniques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_Toc143861309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5.17 Assemblée des members entièrement tenue par des moyens électroniques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_Toc143861310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5.18 Résolution consensuelle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16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31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6 – Conseil d’administration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_Toc143861312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16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3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6.01 Devoirs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_Toc143861313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16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4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6.02 Nombre d’administrateurs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_Toc143861314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16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5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6.03 Critères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_Toc143861315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16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6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6.04 Soumission de candidatures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_Toc143861316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16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7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6.05 Durée du mandate des administrateurs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_Toc143861317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6.06 Révocation des administrateurs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_Toc143861318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1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6.07 Vacance d’un poste d’administrateur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_Toc143861319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6.08 Vacance fortuite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_Toc143861320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6.09 Rémunération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32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7 – Réunions du conseil d’administration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_Toc143861322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19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3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7.01 Convocation de reunions du conseil d’administration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_Toc143861323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4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7.02 Avis de reunion du conseil d’administration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_Toc143861324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19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5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7.03 Réunions ordinaires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_Toc143861325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20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6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7.04 Voix prépondérantes lors des réunions du conseil d’administration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_Toc143861326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20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7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7.05 Quorum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_Toc143861327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7.06 Résolutions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_Toc143861328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2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7.07 Fondés de pouvoir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_Toc143861329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3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7.08 Participation aux réunions du conseil d’administration par des moyens électroniques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_Toc143861330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3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7.09 Résolutions écrites adoptées à l’unanimité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_Toc143861331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3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7.10 Défaut d’avis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_Toc143861332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21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333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8 – Pouvoirs du conseil d’administration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_Toc143861333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22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34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8.01 Pouvoirs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_Toc143861334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22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335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9 - Comités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_Toc143861335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22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36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9.01 Comités du conseil d’administration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_Toc143861336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22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37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9.02 Comité des candidatures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_Toc143861337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22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3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9.03 Comités des finances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_Toc143861338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23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33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10 – Dirigeants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_Toc143861339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24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4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10.01 Nomination des dirigeants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_Toc143861340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24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4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10.02 Vacance d’un poste d’administrateur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_Toc143861341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24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4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10.03 Description des postes de dirigeant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_Toc143861342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25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3"/>
            <w:tabs>
              <w:tab w:val="left" w:pos="880"/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3861343" w:history="1">
            <w:r w:rsidRPr="00E86830">
              <w:rPr>
                <w:rStyle w:val="Hyperlink"/>
                <w:rFonts w:ascii="Arial" w:hAnsi="Arial" w:cs="Arial"/>
                <w:noProof/>
              </w:rPr>
              <w:t>1.</w:t>
            </w:r>
            <w:r w:rsidRPr="00E86830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Pr="00E86830">
              <w:rPr>
                <w:rStyle w:val="Hyperlink"/>
                <w:rFonts w:ascii="Arial" w:hAnsi="Arial" w:cs="Arial"/>
                <w:noProof/>
              </w:rPr>
              <w:t>Président du conseil d’administration</w:t>
            </w:r>
            <w:r w:rsidRPr="00E86830">
              <w:rPr>
                <w:rFonts w:ascii="Arial" w:hAnsi="Arial" w:cs="Arial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noProof/>
                <w:webHidden/>
              </w:rPr>
              <w:instrText xml:space="preserve"> PAGEREF _Toc143861343 \h </w:instrText>
            </w:r>
            <w:r w:rsidRPr="00E86830">
              <w:rPr>
                <w:rFonts w:ascii="Arial" w:hAnsi="Arial" w:cs="Arial"/>
                <w:noProof/>
                <w:webHidden/>
              </w:rPr>
            </w:r>
            <w:r w:rsidRPr="00E8683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noProof/>
                <w:webHidden/>
              </w:rPr>
              <w:t>25</w:t>
            </w:r>
            <w:r w:rsidRPr="00E868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3"/>
            <w:tabs>
              <w:tab w:val="left" w:pos="880"/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3861344" w:history="1">
            <w:r w:rsidRPr="00E86830">
              <w:rPr>
                <w:rStyle w:val="Hyperlink"/>
                <w:rFonts w:ascii="Arial" w:hAnsi="Arial" w:cs="Arial"/>
                <w:noProof/>
              </w:rPr>
              <w:t>2.</w:t>
            </w:r>
            <w:r w:rsidRPr="00E86830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Pr="00E86830">
              <w:rPr>
                <w:rStyle w:val="Hyperlink"/>
                <w:rFonts w:ascii="Arial" w:hAnsi="Arial" w:cs="Arial"/>
                <w:noProof/>
              </w:rPr>
              <w:t>Vice-président du conseil d’administration</w:t>
            </w:r>
            <w:r w:rsidRPr="00E86830">
              <w:rPr>
                <w:rFonts w:ascii="Arial" w:hAnsi="Arial" w:cs="Arial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noProof/>
                <w:webHidden/>
              </w:rPr>
              <w:instrText xml:space="preserve"> PAGEREF _Toc143861344 \h </w:instrText>
            </w:r>
            <w:r w:rsidRPr="00E86830">
              <w:rPr>
                <w:rFonts w:ascii="Arial" w:hAnsi="Arial" w:cs="Arial"/>
                <w:noProof/>
                <w:webHidden/>
              </w:rPr>
            </w:r>
            <w:r w:rsidRPr="00E8683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noProof/>
                <w:webHidden/>
              </w:rPr>
              <w:t>25</w:t>
            </w:r>
            <w:r w:rsidRPr="00E868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3"/>
            <w:tabs>
              <w:tab w:val="left" w:pos="880"/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3861345" w:history="1">
            <w:r w:rsidRPr="00E86830">
              <w:rPr>
                <w:rStyle w:val="Hyperlink"/>
                <w:rFonts w:ascii="Arial" w:hAnsi="Arial" w:cs="Arial"/>
                <w:noProof/>
              </w:rPr>
              <w:t>3.</w:t>
            </w:r>
            <w:r w:rsidRPr="00E86830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Pr="00E86830">
              <w:rPr>
                <w:rStyle w:val="Hyperlink"/>
                <w:rFonts w:ascii="Arial" w:hAnsi="Arial" w:cs="Arial"/>
                <w:noProof/>
              </w:rPr>
              <w:t>Secrétaire</w:t>
            </w:r>
            <w:r w:rsidRPr="00E86830">
              <w:rPr>
                <w:rFonts w:ascii="Arial" w:hAnsi="Arial" w:cs="Arial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noProof/>
                <w:webHidden/>
              </w:rPr>
              <w:instrText xml:space="preserve"> PAGEREF _Toc143861345 \h </w:instrText>
            </w:r>
            <w:r w:rsidRPr="00E86830">
              <w:rPr>
                <w:rFonts w:ascii="Arial" w:hAnsi="Arial" w:cs="Arial"/>
                <w:noProof/>
                <w:webHidden/>
              </w:rPr>
            </w:r>
            <w:r w:rsidRPr="00E8683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noProof/>
                <w:webHidden/>
              </w:rPr>
              <w:t>25</w:t>
            </w:r>
            <w:r w:rsidRPr="00E868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3"/>
            <w:tabs>
              <w:tab w:val="left" w:pos="880"/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3861346" w:history="1">
            <w:r w:rsidRPr="00E86830">
              <w:rPr>
                <w:rStyle w:val="Hyperlink"/>
                <w:rFonts w:ascii="Arial" w:hAnsi="Arial" w:cs="Arial"/>
                <w:noProof/>
              </w:rPr>
              <w:t>4.</w:t>
            </w:r>
            <w:r w:rsidRPr="00E86830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Pr="00E86830">
              <w:rPr>
                <w:rStyle w:val="Hyperlink"/>
                <w:rFonts w:ascii="Arial" w:hAnsi="Arial" w:cs="Arial"/>
                <w:noProof/>
              </w:rPr>
              <w:t>Trésoir</w:t>
            </w:r>
            <w:r w:rsidRPr="00E86830">
              <w:rPr>
                <w:rFonts w:ascii="Arial" w:hAnsi="Arial" w:cs="Arial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noProof/>
                <w:webHidden/>
              </w:rPr>
              <w:instrText xml:space="preserve"> PAGEREF _Toc143861346 \h </w:instrText>
            </w:r>
            <w:r w:rsidRPr="00E86830">
              <w:rPr>
                <w:rFonts w:ascii="Arial" w:hAnsi="Arial" w:cs="Arial"/>
                <w:noProof/>
                <w:webHidden/>
              </w:rPr>
            </w:r>
            <w:r w:rsidRPr="00E8683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noProof/>
                <w:webHidden/>
              </w:rPr>
              <w:t>26</w:t>
            </w:r>
            <w:r w:rsidRPr="00E868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3"/>
            <w:tabs>
              <w:tab w:val="left" w:pos="880"/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3861347" w:history="1">
            <w:r w:rsidRPr="00E86830">
              <w:rPr>
                <w:rStyle w:val="Hyperlink"/>
                <w:rFonts w:ascii="Arial" w:hAnsi="Arial" w:cs="Arial"/>
                <w:noProof/>
              </w:rPr>
              <w:t>5.</w:t>
            </w:r>
            <w:r w:rsidRPr="00E86830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n-CA"/>
                <w14:ligatures w14:val="standardContextual"/>
              </w:rPr>
              <w:tab/>
            </w:r>
            <w:r w:rsidRPr="00E86830">
              <w:rPr>
                <w:rStyle w:val="Hyperlink"/>
                <w:rFonts w:ascii="Arial" w:hAnsi="Arial" w:cs="Arial"/>
                <w:noProof/>
              </w:rPr>
              <w:t>Directeur scientifique et chef de la direction</w:t>
            </w:r>
            <w:r w:rsidRPr="00E86830">
              <w:rPr>
                <w:rFonts w:ascii="Arial" w:hAnsi="Arial" w:cs="Arial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noProof/>
                <w:webHidden/>
              </w:rPr>
              <w:instrText xml:space="preserve"> PAGEREF _Toc143861347 \h </w:instrText>
            </w:r>
            <w:r w:rsidRPr="00E86830">
              <w:rPr>
                <w:rFonts w:ascii="Arial" w:hAnsi="Arial" w:cs="Arial"/>
                <w:noProof/>
                <w:webHidden/>
              </w:rPr>
            </w:r>
            <w:r w:rsidRPr="00E8683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noProof/>
                <w:webHidden/>
              </w:rPr>
              <w:t>27</w:t>
            </w:r>
            <w:r w:rsidRPr="00E868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1"/>
            <w:rPr>
              <w:rFonts w:ascii="Arial" w:eastAsiaTheme="minorEastAsia" w:hAnsi="Arial" w:cs="Arial"/>
              <w:b w:val="0"/>
              <w:bCs w:val="0"/>
              <w:kern w:val="2"/>
              <w:lang w:val="en-CA"/>
              <w14:ligatures w14:val="standardContextual"/>
            </w:rPr>
          </w:pPr>
          <w:hyperlink w:anchor="_Toc143861348" w:history="1">
            <w:r w:rsidRPr="00E86830">
              <w:rPr>
                <w:rStyle w:val="Hyperlink"/>
                <w:rFonts w:ascii="Arial" w:hAnsi="Arial" w:cs="Arial"/>
                <w:b w:val="0"/>
                <w:bCs w:val="0"/>
              </w:rPr>
              <w:t>Article 11 – Dispositions diverses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instrText xml:space="preserve"> PAGEREF _Toc143861348 \h </w:instrTex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t>28</w:t>
            </w:r>
            <w:r w:rsidRPr="00E86830">
              <w:rPr>
                <w:rFonts w:ascii="Arial" w:hAnsi="Arial" w:cs="Arial"/>
                <w:b w:val="0"/>
                <w:bCs w:val="0"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49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11.01 Mode de communication des avis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_Toc143861349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28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50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11.02 Invalidité des dispositions du present règlement administratif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_Toc143861350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51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11.03 Omissions et erreurs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_Toc143861351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52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11.04 Divulgation de conflits d’intérêts importants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_Toc143861352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29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53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11.05 Règlement des différends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_Toc143861353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32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86830" w:rsidRPr="00E86830" w:rsidRDefault="00E86830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3861354" w:history="1">
            <w:r w:rsidRPr="00E86830">
              <w:rPr>
                <w:rStyle w:val="Hyperlink"/>
                <w:rFonts w:ascii="Arial" w:hAnsi="Arial" w:cs="Arial"/>
                <w:b w:val="0"/>
                <w:bCs w:val="0"/>
                <w:noProof/>
              </w:rPr>
              <w:t>11.06 Indemnisation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_Toc143861354 \h </w:instrTex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t>33</w:t>
            </w:r>
            <w:r w:rsidRPr="00E86830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732438" w:rsidRPr="00E24F37" w:rsidRDefault="00DF021C" w:rsidP="00E24F37">
          <w:pPr>
            <w:spacing w:line="276" w:lineRule="auto"/>
            <w:rPr>
              <w:noProof/>
              <w:szCs w:val="24"/>
            </w:rPr>
          </w:pPr>
          <w:r w:rsidRPr="00E24F37">
            <w:rPr>
              <w:rFonts w:cs="Arial"/>
              <w:noProof/>
              <w:szCs w:val="24"/>
            </w:rPr>
            <w:fldChar w:fldCharType="end"/>
          </w:r>
        </w:p>
      </w:sdtContent>
    </w:sdt>
    <w:p w:rsidR="00E24F37" w:rsidRDefault="00E24F37">
      <w:pPr>
        <w:spacing w:after="0" w:line="240" w:lineRule="auto"/>
        <w:rPr>
          <w:rFonts w:ascii="Lato" w:eastAsiaTheme="majorEastAsia" w:hAnsi="Lato" w:cstheme="majorBidi"/>
          <w:b/>
          <w:color w:val="006A78"/>
          <w:sz w:val="28"/>
          <w:szCs w:val="26"/>
          <w:lang w:val="en-CA"/>
        </w:rPr>
      </w:pPr>
      <w:bookmarkStart w:id="0" w:name="_30j0zll" w:colFirst="0" w:colLast="0"/>
      <w:bookmarkEnd w:id="0"/>
      <w:r>
        <w:br w:type="page"/>
      </w:r>
    </w:p>
    <w:p w:rsidR="00D31E02" w:rsidRDefault="00D31E02" w:rsidP="00D31E02">
      <w:pPr>
        <w:pStyle w:val="Heading1"/>
        <w:spacing w:before="960"/>
      </w:pPr>
      <w:bookmarkStart w:id="1" w:name="_Toc143861275"/>
      <w:r>
        <w:lastRenderedPageBreak/>
        <w:t xml:space="preserve">Article 1– </w:t>
      </w:r>
      <w:proofErr w:type="spellStart"/>
      <w:r>
        <w:t>Interpr</w:t>
      </w:r>
      <w:r w:rsidR="006D5327">
        <w:t>é</w:t>
      </w:r>
      <w:r>
        <w:t>tation</w:t>
      </w:r>
      <w:bookmarkEnd w:id="1"/>
      <w:proofErr w:type="spellEnd"/>
    </w:p>
    <w:p w:rsidR="006D5327" w:rsidRDefault="00D31E02" w:rsidP="00E86830">
      <w:pPr>
        <w:pStyle w:val="Heading2"/>
      </w:pPr>
      <w:bookmarkStart w:id="2" w:name="_Toc143861276"/>
      <w:r>
        <w:t xml:space="preserve">1.01 </w:t>
      </w:r>
      <w:proofErr w:type="spellStart"/>
      <w:r>
        <w:t>D</w:t>
      </w:r>
      <w:r w:rsidR="006D5327">
        <w:t>é</w:t>
      </w:r>
      <w:r>
        <w:t>finitions</w:t>
      </w:r>
      <w:bookmarkEnd w:id="2"/>
      <w:proofErr w:type="spellEnd"/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 xml:space="preserve">Dans le </w:t>
      </w:r>
      <w:proofErr w:type="spellStart"/>
      <w:r w:rsidRPr="006D5327">
        <w:rPr>
          <w:lang w:val="en-CA"/>
        </w:rPr>
        <w:t>présent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règlement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administratif</w:t>
      </w:r>
      <w:proofErr w:type="spellEnd"/>
      <w:r w:rsidRPr="006D5327">
        <w:rPr>
          <w:lang w:val="en-CA"/>
        </w:rPr>
        <w:t xml:space="preserve">, à </w:t>
      </w:r>
      <w:proofErr w:type="spellStart"/>
      <w:r w:rsidRPr="006D5327">
        <w:rPr>
          <w:lang w:val="en-CA"/>
        </w:rPr>
        <w:t>moins</w:t>
      </w:r>
      <w:proofErr w:type="spellEnd"/>
      <w:r w:rsidRPr="006D5327">
        <w:rPr>
          <w:lang w:val="en-CA"/>
        </w:rPr>
        <w:t xml:space="preserve"> que le </w:t>
      </w:r>
      <w:proofErr w:type="spellStart"/>
      <w:r w:rsidRPr="006D5327">
        <w:rPr>
          <w:lang w:val="en-CA"/>
        </w:rPr>
        <w:t>contexte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exige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qu’il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soit</w:t>
      </w:r>
      <w:proofErr w:type="spellEnd"/>
      <w:r w:rsidRPr="006D5327">
        <w:rPr>
          <w:lang w:val="en-CA"/>
        </w:rPr>
        <w:t xml:space="preserve"> </w:t>
      </w:r>
      <w:proofErr w:type="spellStart"/>
      <w:proofErr w:type="gramStart"/>
      <w:r w:rsidRPr="006D5327">
        <w:rPr>
          <w:lang w:val="en-CA"/>
        </w:rPr>
        <w:t>autrement</w:t>
      </w:r>
      <w:proofErr w:type="spellEnd"/>
      <w:r w:rsidRPr="006D5327">
        <w:rPr>
          <w:lang w:val="en-CA"/>
        </w:rPr>
        <w:t> :</w:t>
      </w:r>
      <w:proofErr w:type="gramEnd"/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administrateur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personne</w:t>
      </w:r>
      <w:proofErr w:type="spellEnd"/>
      <w:r w:rsidRPr="006D5327">
        <w:rPr>
          <w:lang w:val="en-CA"/>
        </w:rPr>
        <w:t xml:space="preserve"> physique </w:t>
      </w:r>
      <w:proofErr w:type="spellStart"/>
      <w:r w:rsidRPr="006D5327">
        <w:rPr>
          <w:lang w:val="en-CA"/>
        </w:rPr>
        <w:t>titulaire</w:t>
      </w:r>
      <w:proofErr w:type="spellEnd"/>
      <w:r w:rsidRPr="006D5327">
        <w:rPr>
          <w:lang w:val="en-CA"/>
        </w:rPr>
        <w:t xml:space="preserve"> d’un poste </w:t>
      </w:r>
      <w:proofErr w:type="spellStart"/>
      <w:r w:rsidRPr="006D5327">
        <w:rPr>
          <w:lang w:val="en-CA"/>
        </w:rPr>
        <w:t>d’administrateur</w:t>
      </w:r>
      <w:proofErr w:type="spellEnd"/>
      <w:r w:rsidRPr="006D5327">
        <w:rPr>
          <w:lang w:val="en-CA"/>
        </w:rPr>
        <w:t>.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assemblée</w:t>
      </w:r>
      <w:proofErr w:type="spellEnd"/>
      <w:r w:rsidRPr="006D5327">
        <w:rPr>
          <w:b/>
          <w:bCs/>
          <w:lang w:val="en-CA"/>
        </w:rPr>
        <w:t xml:space="preserve"> des </w:t>
      </w:r>
      <w:proofErr w:type="spellStart"/>
      <w:r w:rsidRPr="006D5327">
        <w:rPr>
          <w:b/>
          <w:bCs/>
          <w:lang w:val="en-CA"/>
        </w:rPr>
        <w:t>membres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assemblée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annuelle</w:t>
      </w:r>
      <w:proofErr w:type="spellEnd"/>
      <w:r w:rsidRPr="006D5327">
        <w:rPr>
          <w:lang w:val="en-CA"/>
        </w:rPr>
        <w:t xml:space="preserve"> des </w:t>
      </w:r>
      <w:proofErr w:type="spellStart"/>
      <w:r w:rsidRPr="006D5327">
        <w:rPr>
          <w:lang w:val="en-CA"/>
        </w:rPr>
        <w:t>membres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assemblée</w:t>
      </w:r>
      <w:proofErr w:type="spellEnd"/>
      <w:r w:rsidRPr="006D5327">
        <w:rPr>
          <w:lang w:val="en-CA"/>
        </w:rPr>
        <w:t xml:space="preserve"> extraordinaire de </w:t>
      </w:r>
      <w:proofErr w:type="spellStart"/>
      <w:r w:rsidRPr="006D5327">
        <w:rPr>
          <w:lang w:val="en-CA"/>
        </w:rPr>
        <w:t>ceux</w:t>
      </w:r>
      <w:proofErr w:type="spellEnd"/>
      <w:r w:rsidRPr="006D5327">
        <w:rPr>
          <w:lang w:val="en-CA"/>
        </w:rPr>
        <w:t xml:space="preserve">-ci, y </w:t>
      </w:r>
      <w:proofErr w:type="spellStart"/>
      <w:r w:rsidRPr="006D5327">
        <w:rPr>
          <w:lang w:val="en-CA"/>
        </w:rPr>
        <w:t>compris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assemblée</w:t>
      </w:r>
      <w:proofErr w:type="spellEnd"/>
      <w:r w:rsidRPr="006D5327">
        <w:rPr>
          <w:lang w:val="en-CA"/>
        </w:rPr>
        <w:t xml:space="preserve"> des </w:t>
      </w:r>
      <w:proofErr w:type="spellStart"/>
      <w:r w:rsidRPr="006D5327">
        <w:rPr>
          <w:lang w:val="en-CA"/>
        </w:rPr>
        <w:t>membres</w:t>
      </w:r>
      <w:proofErr w:type="spellEnd"/>
      <w:r w:rsidRPr="006D5327">
        <w:rPr>
          <w:lang w:val="en-CA"/>
        </w:rPr>
        <w:t xml:space="preserve"> tenue par des </w:t>
      </w:r>
      <w:proofErr w:type="spellStart"/>
      <w:r w:rsidRPr="006D5327">
        <w:rPr>
          <w:lang w:val="en-CA"/>
        </w:rPr>
        <w:t>moyens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électroniques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conformément</w:t>
      </w:r>
      <w:proofErr w:type="spellEnd"/>
      <w:r w:rsidRPr="006D5327">
        <w:rPr>
          <w:lang w:val="en-CA"/>
        </w:rPr>
        <w:t xml:space="preserve"> au </w:t>
      </w:r>
      <w:proofErr w:type="spellStart"/>
      <w:r w:rsidRPr="006D5327">
        <w:rPr>
          <w:lang w:val="en-CA"/>
        </w:rPr>
        <w:t>présent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règlement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administratif</w:t>
      </w:r>
      <w:proofErr w:type="spellEnd"/>
      <w:r w:rsidRPr="006D5327">
        <w:rPr>
          <w:lang w:val="en-CA"/>
        </w:rPr>
        <w:t>. 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gramStart"/>
      <w:r w:rsidRPr="006D5327">
        <w:rPr>
          <w:b/>
          <w:bCs/>
          <w:lang w:val="en-CA"/>
        </w:rPr>
        <w:t>conseil</w:t>
      </w:r>
      <w:proofErr w:type="gramEnd"/>
      <w:r w:rsidRPr="006D5327">
        <w:rPr>
          <w:b/>
          <w:bCs/>
          <w:lang w:val="en-CA"/>
        </w:rPr>
        <w:t xml:space="preserve"> </w:t>
      </w:r>
      <w:proofErr w:type="spellStart"/>
      <w:r w:rsidRPr="006D5327">
        <w:rPr>
          <w:b/>
          <w:bCs/>
          <w:lang w:val="en-CA"/>
        </w:rPr>
        <w:t>d’administration</w:t>
      </w:r>
      <w:proofErr w:type="spellEnd"/>
      <w:r w:rsidRPr="006D5327">
        <w:rPr>
          <w:b/>
          <w:bCs/>
          <w:lang w:val="en-CA"/>
        </w:rPr>
        <w:t> </w:t>
      </w:r>
      <w:r w:rsidRPr="006D5327">
        <w:rPr>
          <w:lang w:val="en-CA"/>
        </w:rPr>
        <w:t xml:space="preserve">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le conseil </w:t>
      </w:r>
      <w:proofErr w:type="spellStart"/>
      <w:r w:rsidRPr="006D5327">
        <w:rPr>
          <w:lang w:val="en-CA"/>
        </w:rPr>
        <w:t>d’administration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, </w:t>
      </w:r>
      <w:proofErr w:type="spellStart"/>
      <w:r w:rsidRPr="006D5327">
        <w:rPr>
          <w:lang w:val="en-CA"/>
        </w:rPr>
        <w:t>consistant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un quorum </w:t>
      </w:r>
      <w:proofErr w:type="spellStart"/>
      <w:r w:rsidRPr="006D5327">
        <w:rPr>
          <w:lang w:val="en-CA"/>
        </w:rPr>
        <w:t>d’administrateurs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dûment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élus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nommés</w:t>
      </w:r>
      <w:proofErr w:type="spellEnd"/>
      <w:r w:rsidRPr="006D5327">
        <w:rPr>
          <w:lang w:val="en-CA"/>
        </w:rPr>
        <w:t xml:space="preserve"> et </w:t>
      </w:r>
      <w:proofErr w:type="spellStart"/>
      <w:r w:rsidRPr="006D5327">
        <w:rPr>
          <w:lang w:val="en-CA"/>
        </w:rPr>
        <w:t>agissant</w:t>
      </w:r>
      <w:proofErr w:type="spellEnd"/>
      <w:r w:rsidRPr="006D5327">
        <w:rPr>
          <w:lang w:val="en-CA"/>
        </w:rPr>
        <w:t xml:space="preserve"> dans le cadre </w:t>
      </w:r>
      <w:proofErr w:type="spellStart"/>
      <w:r w:rsidRPr="006D5327">
        <w:rPr>
          <w:lang w:val="en-CA"/>
        </w:rPr>
        <w:t>d’une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réunion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dûment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convoquée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au </w:t>
      </w:r>
      <w:proofErr w:type="spellStart"/>
      <w:r w:rsidRPr="006D5327">
        <w:rPr>
          <w:lang w:val="en-CA"/>
        </w:rPr>
        <w:t>moyen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d’une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résolution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écrite</w:t>
      </w:r>
      <w:proofErr w:type="spellEnd"/>
      <w:r w:rsidRPr="006D5327">
        <w:rPr>
          <w:lang w:val="en-CA"/>
        </w:rPr>
        <w:t xml:space="preserve">, </w:t>
      </w:r>
      <w:proofErr w:type="spellStart"/>
      <w:r w:rsidRPr="006D5327">
        <w:rPr>
          <w:lang w:val="en-CA"/>
        </w:rPr>
        <w:t>conformément</w:t>
      </w:r>
      <w:proofErr w:type="spellEnd"/>
      <w:r w:rsidRPr="006D5327">
        <w:rPr>
          <w:lang w:val="en-CA"/>
        </w:rPr>
        <w:t xml:space="preserve"> au </w:t>
      </w:r>
      <w:proofErr w:type="spellStart"/>
      <w:r w:rsidRPr="006D5327">
        <w:rPr>
          <w:lang w:val="en-CA"/>
        </w:rPr>
        <w:t>présent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règlement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administratif</w:t>
      </w:r>
      <w:proofErr w:type="spellEnd"/>
      <w:r w:rsidRPr="006D5327">
        <w:rPr>
          <w:lang w:val="en-CA"/>
        </w:rPr>
        <w:t>.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Loi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la </w:t>
      </w:r>
      <w:proofErr w:type="spellStart"/>
      <w:r w:rsidRPr="006D5327">
        <w:rPr>
          <w:i/>
          <w:iCs/>
          <w:lang w:val="en-CA"/>
        </w:rPr>
        <w:t>Loi</w:t>
      </w:r>
      <w:proofErr w:type="spellEnd"/>
      <w:r w:rsidRPr="006D5327">
        <w:rPr>
          <w:i/>
          <w:iCs/>
          <w:lang w:val="en-CA"/>
        </w:rPr>
        <w:t xml:space="preserve"> </w:t>
      </w:r>
      <w:proofErr w:type="spellStart"/>
      <w:r w:rsidRPr="006D5327">
        <w:rPr>
          <w:i/>
          <w:iCs/>
          <w:lang w:val="en-CA"/>
        </w:rPr>
        <w:t>canadienne</w:t>
      </w:r>
      <w:proofErr w:type="spellEnd"/>
      <w:r w:rsidRPr="006D5327">
        <w:rPr>
          <w:i/>
          <w:iCs/>
          <w:lang w:val="en-CA"/>
        </w:rPr>
        <w:t xml:space="preserve"> sur les organisations à but non </w:t>
      </w:r>
      <w:proofErr w:type="spellStart"/>
      <w:r w:rsidRPr="006D5327">
        <w:rPr>
          <w:i/>
          <w:iCs/>
          <w:lang w:val="en-CA"/>
        </w:rPr>
        <w:t>lucratif</w:t>
      </w:r>
      <w:proofErr w:type="spellEnd"/>
      <w:r w:rsidRPr="006D5327">
        <w:rPr>
          <w:lang w:val="en-CA"/>
        </w:rPr>
        <w:t xml:space="preserve">, L.C. 2009, </w:t>
      </w:r>
      <w:proofErr w:type="spellStart"/>
      <w:r w:rsidRPr="006D5327">
        <w:rPr>
          <w:lang w:val="en-CA"/>
        </w:rPr>
        <w:t>ch.</w:t>
      </w:r>
      <w:proofErr w:type="spellEnd"/>
      <w:r w:rsidRPr="006D5327">
        <w:rPr>
          <w:lang w:val="en-CA"/>
        </w:rPr>
        <w:t xml:space="preserve"> 3, y </w:t>
      </w:r>
      <w:proofErr w:type="spellStart"/>
      <w:r w:rsidRPr="006D5327">
        <w:rPr>
          <w:lang w:val="en-CA"/>
        </w:rPr>
        <w:t>compris</w:t>
      </w:r>
      <w:proofErr w:type="spellEnd"/>
      <w:r w:rsidRPr="006D5327">
        <w:rPr>
          <w:lang w:val="en-CA"/>
        </w:rPr>
        <w:t xml:space="preserve"> les </w:t>
      </w:r>
      <w:proofErr w:type="spellStart"/>
      <w:r w:rsidRPr="006D5327">
        <w:rPr>
          <w:lang w:val="en-CA"/>
        </w:rPr>
        <w:t>règlements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promulgués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vertu de </w:t>
      </w:r>
      <w:proofErr w:type="spellStart"/>
      <w:r w:rsidRPr="006D5327">
        <w:rPr>
          <w:lang w:val="en-CA"/>
        </w:rPr>
        <w:t>celle</w:t>
      </w:r>
      <w:proofErr w:type="spellEnd"/>
      <w:r w:rsidRPr="006D5327">
        <w:rPr>
          <w:lang w:val="en-CA"/>
        </w:rPr>
        <w:t xml:space="preserve">-ci, </w:t>
      </w:r>
      <w:proofErr w:type="spellStart"/>
      <w:r w:rsidRPr="006D5327">
        <w:rPr>
          <w:lang w:val="en-CA"/>
        </w:rPr>
        <w:t>ainsi</w:t>
      </w:r>
      <w:proofErr w:type="spellEnd"/>
      <w:r w:rsidRPr="006D5327">
        <w:rPr>
          <w:lang w:val="en-CA"/>
        </w:rPr>
        <w:t xml:space="preserve"> que </w:t>
      </w:r>
      <w:proofErr w:type="spellStart"/>
      <w:r w:rsidRPr="006D5327">
        <w:rPr>
          <w:lang w:val="en-CA"/>
        </w:rPr>
        <w:t>toute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loi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tout </w:t>
      </w:r>
      <w:proofErr w:type="spellStart"/>
      <w:r w:rsidRPr="006D5327">
        <w:rPr>
          <w:lang w:val="en-CA"/>
        </w:rPr>
        <w:t>règlement</w:t>
      </w:r>
      <w:proofErr w:type="spellEnd"/>
      <w:r w:rsidRPr="006D5327">
        <w:rPr>
          <w:lang w:val="en-CA"/>
        </w:rPr>
        <w:t xml:space="preserve"> susceptible de les </w:t>
      </w:r>
      <w:proofErr w:type="spellStart"/>
      <w:r w:rsidRPr="006D5327">
        <w:rPr>
          <w:lang w:val="en-CA"/>
        </w:rPr>
        <w:t>remplacer</w:t>
      </w:r>
      <w:proofErr w:type="spellEnd"/>
      <w:r w:rsidRPr="006D5327">
        <w:rPr>
          <w:lang w:val="en-CA"/>
        </w:rPr>
        <w:t xml:space="preserve">, modifications </w:t>
      </w:r>
      <w:proofErr w:type="spellStart"/>
      <w:r w:rsidRPr="006D5327">
        <w:rPr>
          <w:lang w:val="en-CA"/>
        </w:rPr>
        <w:t>apportées</w:t>
      </w:r>
      <w:proofErr w:type="spellEnd"/>
      <w:r w:rsidRPr="006D5327">
        <w:rPr>
          <w:lang w:val="en-CA"/>
        </w:rPr>
        <w:t xml:space="preserve"> de temps à </w:t>
      </w:r>
      <w:proofErr w:type="spellStart"/>
      <w:r w:rsidRPr="006D5327">
        <w:rPr>
          <w:lang w:val="en-CA"/>
        </w:rPr>
        <w:t>autre</w:t>
      </w:r>
      <w:proofErr w:type="spellEnd"/>
      <w:r w:rsidRPr="006D5327">
        <w:rPr>
          <w:lang w:val="en-CA"/>
        </w:rPr>
        <w:t xml:space="preserve"> comprises.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membres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les </w:t>
      </w:r>
      <w:proofErr w:type="spellStart"/>
      <w:r w:rsidRPr="006D5327">
        <w:rPr>
          <w:lang w:val="en-CA"/>
        </w:rPr>
        <w:t>fondateurs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 et les </w:t>
      </w:r>
      <w:proofErr w:type="spellStart"/>
      <w:r w:rsidRPr="006D5327">
        <w:rPr>
          <w:lang w:val="en-CA"/>
        </w:rPr>
        <w:t>personnes</w:t>
      </w:r>
      <w:proofErr w:type="spellEnd"/>
      <w:r w:rsidRPr="006D5327">
        <w:rPr>
          <w:lang w:val="en-CA"/>
        </w:rPr>
        <w:t xml:space="preserve"> qui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sont</w:t>
      </w:r>
      <w:proofErr w:type="spellEnd"/>
      <w:r w:rsidRPr="006D5327">
        <w:rPr>
          <w:lang w:val="en-CA"/>
        </w:rPr>
        <w:t xml:space="preserve"> par la suite </w:t>
      </w:r>
      <w:proofErr w:type="spellStart"/>
      <w:r w:rsidRPr="006D5327">
        <w:rPr>
          <w:lang w:val="en-CA"/>
        </w:rPr>
        <w:t>devenus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membres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conformément</w:t>
      </w:r>
      <w:proofErr w:type="spellEnd"/>
      <w:r w:rsidRPr="006D5327">
        <w:rPr>
          <w:lang w:val="en-CA"/>
        </w:rPr>
        <w:t xml:space="preserve"> au </w:t>
      </w:r>
      <w:proofErr w:type="spellStart"/>
      <w:r w:rsidRPr="006D5327">
        <w:rPr>
          <w:lang w:val="en-CA"/>
        </w:rPr>
        <w:t>présent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règlement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administratif</w:t>
      </w:r>
      <w:proofErr w:type="spellEnd"/>
      <w:r w:rsidRPr="006D5327">
        <w:rPr>
          <w:lang w:val="en-CA"/>
        </w:rPr>
        <w:t xml:space="preserve">, dans la </w:t>
      </w:r>
      <w:proofErr w:type="spellStart"/>
      <w:r w:rsidRPr="006D5327">
        <w:rPr>
          <w:lang w:val="en-CA"/>
        </w:rPr>
        <w:t>mesure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où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lesdits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fondateurs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lesdites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personnes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sont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toujours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membres</w:t>
      </w:r>
      <w:proofErr w:type="spellEnd"/>
      <w:r w:rsidRPr="006D5327">
        <w:rPr>
          <w:lang w:val="en-CA"/>
        </w:rPr>
        <w:t>, « </w:t>
      </w:r>
      <w:proofErr w:type="spellStart"/>
      <w:r w:rsidRPr="006D5327">
        <w:rPr>
          <w:b/>
          <w:bCs/>
          <w:lang w:val="en-CA"/>
        </w:rPr>
        <w:t>membre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désignant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l’un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desdits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fondateurs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l’une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desdites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personnes</w:t>
      </w:r>
      <w:proofErr w:type="spellEnd"/>
      <w:r w:rsidRPr="006D5327">
        <w:rPr>
          <w:lang w:val="en-CA"/>
        </w:rPr>
        <w:t>.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proofErr w:type="gramStart"/>
      <w:r w:rsidRPr="006D5327">
        <w:rPr>
          <w:b/>
          <w:bCs/>
          <w:lang w:val="en-CA"/>
        </w:rPr>
        <w:t>moyens</w:t>
      </w:r>
      <w:proofErr w:type="spellEnd"/>
      <w:proofErr w:type="gramEnd"/>
      <w:r w:rsidRPr="006D5327">
        <w:rPr>
          <w:b/>
          <w:bCs/>
          <w:lang w:val="en-CA"/>
        </w:rPr>
        <w:t xml:space="preserve"> </w:t>
      </w:r>
      <w:proofErr w:type="spellStart"/>
      <w:r w:rsidRPr="006D5327">
        <w:rPr>
          <w:b/>
          <w:bCs/>
          <w:lang w:val="en-CA"/>
        </w:rPr>
        <w:t>électroniques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tout </w:t>
      </w:r>
      <w:proofErr w:type="spellStart"/>
      <w:r w:rsidRPr="006D5327">
        <w:rPr>
          <w:lang w:val="en-CA"/>
        </w:rPr>
        <w:t>système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électronique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numérique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encore </w:t>
      </w:r>
      <w:proofErr w:type="spellStart"/>
      <w:r w:rsidRPr="006D5327">
        <w:rPr>
          <w:lang w:val="en-CA"/>
        </w:rPr>
        <w:t>toute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combinaison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systèmes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électroniques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numériques</w:t>
      </w:r>
      <w:proofErr w:type="spellEnd"/>
      <w:r w:rsidRPr="006D5327">
        <w:rPr>
          <w:lang w:val="en-CA"/>
        </w:rPr>
        <w:t xml:space="preserve"> qui, </w:t>
      </w:r>
      <w:proofErr w:type="spellStart"/>
      <w:r w:rsidRPr="006D5327">
        <w:rPr>
          <w:lang w:val="en-CA"/>
        </w:rPr>
        <w:t>notamment</w:t>
      </w:r>
      <w:proofErr w:type="spellEnd"/>
      <w:r w:rsidRPr="006D5327">
        <w:rPr>
          <w:lang w:val="en-CA"/>
        </w:rPr>
        <w:t xml:space="preserve"> par courriel, par </w:t>
      </w:r>
      <w:proofErr w:type="spellStart"/>
      <w:r w:rsidRPr="006D5327">
        <w:rPr>
          <w:lang w:val="en-CA"/>
        </w:rPr>
        <w:t>téléphonie</w:t>
      </w:r>
      <w:proofErr w:type="spellEnd"/>
      <w:r w:rsidRPr="006D5327">
        <w:rPr>
          <w:lang w:val="en-CA"/>
        </w:rPr>
        <w:t xml:space="preserve">, par </w:t>
      </w:r>
      <w:proofErr w:type="spellStart"/>
      <w:r w:rsidRPr="006D5327">
        <w:rPr>
          <w:lang w:val="en-CA"/>
        </w:rPr>
        <w:t>télécopie</w:t>
      </w:r>
      <w:proofErr w:type="spellEnd"/>
      <w:r w:rsidRPr="006D5327">
        <w:rPr>
          <w:lang w:val="en-CA"/>
        </w:rPr>
        <w:t xml:space="preserve">, par </w:t>
      </w:r>
      <w:proofErr w:type="spellStart"/>
      <w:r w:rsidRPr="006D5327">
        <w:rPr>
          <w:lang w:val="en-CA"/>
        </w:rPr>
        <w:t>voie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électronique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informatique</w:t>
      </w:r>
      <w:proofErr w:type="spellEnd"/>
      <w:r w:rsidRPr="006D5327">
        <w:rPr>
          <w:lang w:val="en-CA"/>
        </w:rPr>
        <w:t xml:space="preserve">, </w:t>
      </w:r>
      <w:proofErr w:type="spellStart"/>
      <w:r w:rsidRPr="006D5327">
        <w:rPr>
          <w:lang w:val="en-CA"/>
        </w:rPr>
        <w:t>grâce</w:t>
      </w:r>
      <w:proofErr w:type="spellEnd"/>
      <w:r w:rsidRPr="006D5327">
        <w:rPr>
          <w:lang w:val="en-CA"/>
        </w:rPr>
        <w:t xml:space="preserve"> à la </w:t>
      </w:r>
      <w:proofErr w:type="spellStart"/>
      <w:r w:rsidRPr="006D5327">
        <w:rPr>
          <w:lang w:val="en-CA"/>
        </w:rPr>
        <w:t>technologie</w:t>
      </w:r>
      <w:proofErr w:type="spellEnd"/>
      <w:r w:rsidRPr="006D5327">
        <w:rPr>
          <w:lang w:val="en-CA"/>
        </w:rPr>
        <w:t xml:space="preserve"> Internet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au </w:t>
      </w:r>
      <w:proofErr w:type="spellStart"/>
      <w:r w:rsidRPr="006D5327">
        <w:rPr>
          <w:lang w:val="en-CA"/>
        </w:rPr>
        <w:t>moyen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d’installations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de modes de communications </w:t>
      </w:r>
      <w:proofErr w:type="spellStart"/>
      <w:r w:rsidRPr="006D5327">
        <w:rPr>
          <w:lang w:val="en-CA"/>
        </w:rPr>
        <w:t>quelconques</w:t>
      </w:r>
      <w:proofErr w:type="spellEnd"/>
      <w:r w:rsidRPr="006D5327">
        <w:rPr>
          <w:lang w:val="en-CA"/>
        </w:rPr>
        <w:t>, </w:t>
      </w:r>
    </w:p>
    <w:p w:rsidR="006D5327" w:rsidRPr="006D5327" w:rsidRDefault="006D5327" w:rsidP="006D5327">
      <w:pPr>
        <w:pStyle w:val="ListParagraph"/>
        <w:numPr>
          <w:ilvl w:val="0"/>
          <w:numId w:val="147"/>
        </w:numPr>
        <w:rPr>
          <w:b/>
          <w:bCs/>
          <w:lang w:val="en-CA"/>
        </w:rPr>
      </w:pPr>
      <w:proofErr w:type="spellStart"/>
      <w:r w:rsidRPr="006D5327">
        <w:rPr>
          <w:lang w:val="en-CA"/>
        </w:rPr>
        <w:t>permet</w:t>
      </w:r>
      <w:proofErr w:type="spellEnd"/>
      <w:r w:rsidRPr="006D5327">
        <w:rPr>
          <w:lang w:val="en-CA"/>
        </w:rPr>
        <w:t xml:space="preserve"> à </w:t>
      </w:r>
      <w:proofErr w:type="spellStart"/>
      <w:r w:rsidRPr="006D5327">
        <w:rPr>
          <w:lang w:val="en-CA"/>
        </w:rPr>
        <w:t>tous</w:t>
      </w:r>
      <w:proofErr w:type="spellEnd"/>
      <w:r w:rsidRPr="006D5327">
        <w:rPr>
          <w:lang w:val="en-CA"/>
        </w:rPr>
        <w:t xml:space="preserve"> les participants à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réunion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à un </w:t>
      </w:r>
      <w:proofErr w:type="spellStart"/>
      <w:r w:rsidRPr="006D5327">
        <w:rPr>
          <w:lang w:val="en-CA"/>
        </w:rPr>
        <w:t>processus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communiquer</w:t>
      </w:r>
      <w:proofErr w:type="spellEnd"/>
      <w:r w:rsidRPr="006D5327">
        <w:rPr>
          <w:lang w:val="en-CA"/>
        </w:rPr>
        <w:t xml:space="preserve"> ensemble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participer</w:t>
      </w:r>
      <w:proofErr w:type="spellEnd"/>
      <w:r w:rsidRPr="006D5327">
        <w:rPr>
          <w:lang w:val="en-CA"/>
        </w:rPr>
        <w:t xml:space="preserve"> à la </w:t>
      </w:r>
      <w:proofErr w:type="spellStart"/>
      <w:r w:rsidRPr="006D5327">
        <w:rPr>
          <w:lang w:val="en-CA"/>
        </w:rPr>
        <w:t>réunion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au </w:t>
      </w:r>
      <w:proofErr w:type="spellStart"/>
      <w:r w:rsidRPr="006D5327">
        <w:rPr>
          <w:lang w:val="en-CA"/>
        </w:rPr>
        <w:t>processus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question </w:t>
      </w:r>
      <w:proofErr w:type="spellStart"/>
      <w:r w:rsidRPr="006D5327">
        <w:rPr>
          <w:lang w:val="en-CA"/>
        </w:rPr>
        <w:t>comme</w:t>
      </w:r>
      <w:proofErr w:type="spellEnd"/>
      <w:r w:rsidRPr="006D5327">
        <w:rPr>
          <w:lang w:val="en-CA"/>
        </w:rPr>
        <w:t xml:space="preserve"> il se doit, </w:t>
      </w:r>
      <w:proofErr w:type="spellStart"/>
      <w:r w:rsidRPr="006D5327">
        <w:rPr>
          <w:lang w:val="en-CA"/>
        </w:rPr>
        <w:t>simultanément</w:t>
      </w:r>
      <w:proofErr w:type="spellEnd"/>
      <w:r w:rsidRPr="006D5327">
        <w:rPr>
          <w:lang w:val="en-CA"/>
        </w:rPr>
        <w:t xml:space="preserve"> et </w:t>
      </w:r>
      <w:proofErr w:type="spellStart"/>
      <w:r w:rsidRPr="006D5327">
        <w:rPr>
          <w:lang w:val="en-CA"/>
        </w:rPr>
        <w:t>instantanément</w:t>
      </w:r>
      <w:proofErr w:type="spellEnd"/>
      <w:r w:rsidRPr="006D5327">
        <w:rPr>
          <w:lang w:val="en-CA"/>
        </w:rPr>
        <w:t xml:space="preserve">, </w:t>
      </w:r>
      <w:proofErr w:type="spellStart"/>
      <w:r w:rsidRPr="006D5327">
        <w:rPr>
          <w:lang w:val="en-CA"/>
        </w:rPr>
        <w:t>d’une</w:t>
      </w:r>
      <w:proofErr w:type="spellEnd"/>
      <w:r w:rsidRPr="006D5327">
        <w:rPr>
          <w:lang w:val="en-CA"/>
        </w:rPr>
        <w:t xml:space="preserve"> manière comparable, </w:t>
      </w:r>
      <w:proofErr w:type="spellStart"/>
      <w:r w:rsidRPr="006D5327">
        <w:rPr>
          <w:lang w:val="en-CA"/>
        </w:rPr>
        <w:t>mais</w:t>
      </w:r>
      <w:proofErr w:type="spellEnd"/>
      <w:r w:rsidRPr="006D5327">
        <w:rPr>
          <w:lang w:val="en-CA"/>
        </w:rPr>
        <w:t xml:space="preserve"> non </w:t>
      </w:r>
      <w:proofErr w:type="spellStart"/>
      <w:r w:rsidRPr="006D5327">
        <w:rPr>
          <w:lang w:val="en-CA"/>
        </w:rPr>
        <w:t>nécessairement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identique</w:t>
      </w:r>
      <w:proofErr w:type="spellEnd"/>
      <w:r w:rsidRPr="006D5327">
        <w:rPr>
          <w:lang w:val="en-CA"/>
        </w:rPr>
        <w:t xml:space="preserve">, à </w:t>
      </w:r>
      <w:proofErr w:type="spellStart"/>
      <w:r w:rsidRPr="006D5327">
        <w:rPr>
          <w:lang w:val="en-CA"/>
        </w:rPr>
        <w:t>celle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dont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ils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participeraient</w:t>
      </w:r>
      <w:proofErr w:type="spellEnd"/>
      <w:r w:rsidRPr="006D5327">
        <w:rPr>
          <w:lang w:val="en-CA"/>
        </w:rPr>
        <w:t xml:space="preserve"> à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réunion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à un </w:t>
      </w:r>
      <w:proofErr w:type="spellStart"/>
      <w:r w:rsidRPr="006D5327">
        <w:rPr>
          <w:lang w:val="en-CA"/>
        </w:rPr>
        <w:t>processus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où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tous</w:t>
      </w:r>
      <w:proofErr w:type="spellEnd"/>
      <w:r w:rsidRPr="006D5327">
        <w:rPr>
          <w:lang w:val="en-CA"/>
        </w:rPr>
        <w:t xml:space="preserve"> les participants </w:t>
      </w:r>
      <w:proofErr w:type="spellStart"/>
      <w:r w:rsidRPr="006D5327">
        <w:rPr>
          <w:lang w:val="en-CA"/>
        </w:rPr>
        <w:t>sont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présents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un </w:t>
      </w:r>
      <w:proofErr w:type="spellStart"/>
      <w:r w:rsidRPr="006D5327">
        <w:rPr>
          <w:lang w:val="en-CA"/>
        </w:rPr>
        <w:t>même</w:t>
      </w:r>
      <w:proofErr w:type="spellEnd"/>
      <w:r w:rsidRPr="006D5327">
        <w:rPr>
          <w:lang w:val="en-CA"/>
        </w:rPr>
        <w:t xml:space="preserve"> lieu; </w:t>
      </w:r>
    </w:p>
    <w:p w:rsidR="006D5327" w:rsidRPr="006D5327" w:rsidRDefault="006D5327" w:rsidP="006D5327">
      <w:pPr>
        <w:pStyle w:val="ListParagraph"/>
        <w:numPr>
          <w:ilvl w:val="0"/>
          <w:numId w:val="147"/>
        </w:numPr>
        <w:rPr>
          <w:b/>
          <w:bCs/>
          <w:lang w:val="en-CA"/>
        </w:rPr>
      </w:pPr>
      <w:proofErr w:type="spellStart"/>
      <w:r w:rsidRPr="006D5327">
        <w:rPr>
          <w:lang w:val="en-CA"/>
        </w:rPr>
        <w:lastRenderedPageBreak/>
        <w:t>permet</w:t>
      </w:r>
      <w:proofErr w:type="spellEnd"/>
      <w:r w:rsidRPr="006D5327">
        <w:rPr>
          <w:lang w:val="en-CA"/>
        </w:rPr>
        <w:t xml:space="preserve"> à </w:t>
      </w:r>
      <w:proofErr w:type="spellStart"/>
      <w:r w:rsidRPr="006D5327">
        <w:rPr>
          <w:lang w:val="en-CA"/>
        </w:rPr>
        <w:t>tous</w:t>
      </w:r>
      <w:proofErr w:type="spellEnd"/>
      <w:r w:rsidRPr="006D5327">
        <w:rPr>
          <w:lang w:val="en-CA"/>
        </w:rPr>
        <w:t xml:space="preserve"> les </w:t>
      </w:r>
      <w:proofErr w:type="spellStart"/>
      <w:r w:rsidRPr="006D5327">
        <w:rPr>
          <w:lang w:val="en-CA"/>
        </w:rPr>
        <w:t>votants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admissibles</w:t>
      </w:r>
      <w:proofErr w:type="spellEnd"/>
      <w:r w:rsidRPr="006D5327">
        <w:rPr>
          <w:lang w:val="en-CA"/>
        </w:rPr>
        <w:t xml:space="preserve"> de se </w:t>
      </w:r>
      <w:proofErr w:type="spellStart"/>
      <w:r w:rsidRPr="006D5327">
        <w:rPr>
          <w:lang w:val="en-CA"/>
        </w:rPr>
        <w:t>prononcer</w:t>
      </w:r>
      <w:proofErr w:type="spellEnd"/>
      <w:r w:rsidRPr="006D5327">
        <w:rPr>
          <w:lang w:val="en-CA"/>
        </w:rPr>
        <w:t xml:space="preserve"> par vote sur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question </w:t>
      </w:r>
      <w:proofErr w:type="spellStart"/>
      <w:r w:rsidRPr="006D5327">
        <w:rPr>
          <w:lang w:val="en-CA"/>
        </w:rPr>
        <w:t>donnée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d’une</w:t>
      </w:r>
      <w:proofErr w:type="spellEnd"/>
      <w:r w:rsidRPr="006D5327">
        <w:rPr>
          <w:lang w:val="en-CA"/>
        </w:rPr>
        <w:t xml:space="preserve"> manière qui </w:t>
      </w:r>
      <w:proofErr w:type="spellStart"/>
      <w:r w:rsidRPr="006D5327">
        <w:rPr>
          <w:lang w:val="en-CA"/>
        </w:rPr>
        <w:t>reflète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fidèlement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leurs</w:t>
      </w:r>
      <w:proofErr w:type="spellEnd"/>
      <w:r w:rsidRPr="006D5327">
        <w:rPr>
          <w:lang w:val="en-CA"/>
        </w:rPr>
        <w:t xml:space="preserve"> intentions. 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règlement</w:t>
      </w:r>
      <w:proofErr w:type="spellEnd"/>
      <w:r w:rsidRPr="006D5327">
        <w:rPr>
          <w:b/>
          <w:bCs/>
          <w:lang w:val="en-CA"/>
        </w:rPr>
        <w:t xml:space="preserve"> </w:t>
      </w:r>
      <w:proofErr w:type="spellStart"/>
      <w:r w:rsidRPr="006D5327">
        <w:rPr>
          <w:b/>
          <w:bCs/>
          <w:lang w:val="en-CA"/>
        </w:rPr>
        <w:t>administratif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le </w:t>
      </w:r>
      <w:proofErr w:type="spellStart"/>
      <w:r w:rsidRPr="006D5327">
        <w:rPr>
          <w:lang w:val="en-CA"/>
        </w:rPr>
        <w:t>règlement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administratif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vigueur</w:t>
      </w:r>
      <w:proofErr w:type="spellEnd"/>
      <w:r w:rsidRPr="006D5327">
        <w:rPr>
          <w:lang w:val="en-CA"/>
        </w:rPr>
        <w:t xml:space="preserve"> à un moment </w:t>
      </w:r>
      <w:proofErr w:type="spellStart"/>
      <w:r w:rsidRPr="006D5327">
        <w:rPr>
          <w:lang w:val="en-CA"/>
        </w:rPr>
        <w:t>quelconque</w:t>
      </w:r>
      <w:proofErr w:type="spellEnd"/>
      <w:r w:rsidRPr="006D5327">
        <w:rPr>
          <w:lang w:val="en-CA"/>
        </w:rPr>
        <w:t xml:space="preserve">, modifications </w:t>
      </w:r>
      <w:proofErr w:type="spellStart"/>
      <w:r w:rsidRPr="006D5327">
        <w:rPr>
          <w:lang w:val="en-CA"/>
        </w:rPr>
        <w:t>apportées</w:t>
      </w:r>
      <w:proofErr w:type="spellEnd"/>
      <w:r w:rsidRPr="006D5327">
        <w:rPr>
          <w:lang w:val="en-CA"/>
        </w:rPr>
        <w:t xml:space="preserve"> à </w:t>
      </w:r>
      <w:proofErr w:type="spellStart"/>
      <w:r w:rsidRPr="006D5327">
        <w:rPr>
          <w:lang w:val="en-CA"/>
        </w:rPr>
        <w:t>celui</w:t>
      </w:r>
      <w:proofErr w:type="spellEnd"/>
      <w:r w:rsidRPr="006D5327">
        <w:rPr>
          <w:lang w:val="en-CA"/>
        </w:rPr>
        <w:t>-ci comprises. 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Règlements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les </w:t>
      </w:r>
      <w:proofErr w:type="spellStart"/>
      <w:r w:rsidRPr="006D5327">
        <w:rPr>
          <w:lang w:val="en-CA"/>
        </w:rPr>
        <w:t>règlements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promulgués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vertu de la </w:t>
      </w:r>
      <w:proofErr w:type="spellStart"/>
      <w:r w:rsidRPr="006D5327">
        <w:rPr>
          <w:lang w:val="en-CA"/>
        </w:rPr>
        <w:t>Loi</w:t>
      </w:r>
      <w:proofErr w:type="spellEnd"/>
      <w:r w:rsidRPr="006D5327">
        <w:rPr>
          <w:lang w:val="en-CA"/>
        </w:rPr>
        <w:t xml:space="preserve">, modifications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mises à jour </w:t>
      </w:r>
      <w:proofErr w:type="spellStart"/>
      <w:r w:rsidRPr="006D5327">
        <w:rPr>
          <w:lang w:val="en-CA"/>
        </w:rPr>
        <w:t>apportées</w:t>
      </w:r>
      <w:proofErr w:type="spellEnd"/>
      <w:r w:rsidRPr="006D5327">
        <w:rPr>
          <w:lang w:val="en-CA"/>
        </w:rPr>
        <w:t xml:space="preserve"> à </w:t>
      </w:r>
      <w:proofErr w:type="spellStart"/>
      <w:r w:rsidRPr="006D5327">
        <w:rPr>
          <w:lang w:val="en-CA"/>
        </w:rPr>
        <w:t>ceux</w:t>
      </w:r>
      <w:proofErr w:type="spellEnd"/>
      <w:r w:rsidRPr="006D5327">
        <w:rPr>
          <w:lang w:val="en-CA"/>
        </w:rPr>
        <w:t xml:space="preserve">-ci comprises,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vigueur</w:t>
      </w:r>
      <w:proofErr w:type="spellEnd"/>
      <w:r w:rsidRPr="006D5327">
        <w:rPr>
          <w:lang w:val="en-CA"/>
        </w:rPr>
        <w:t xml:space="preserve"> de temps à </w:t>
      </w:r>
      <w:proofErr w:type="spellStart"/>
      <w:r w:rsidRPr="006D5327">
        <w:rPr>
          <w:lang w:val="en-CA"/>
        </w:rPr>
        <w:t>autre</w:t>
      </w:r>
      <w:proofErr w:type="spellEnd"/>
      <w:r w:rsidRPr="006D5327">
        <w:rPr>
          <w:lang w:val="en-CA"/>
        </w:rPr>
        <w:t>.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résolution</w:t>
      </w:r>
      <w:proofErr w:type="spellEnd"/>
      <w:r w:rsidRPr="006D5327">
        <w:rPr>
          <w:b/>
          <w:bCs/>
          <w:lang w:val="en-CA"/>
        </w:rPr>
        <w:t xml:space="preserve"> du conseil </w:t>
      </w:r>
      <w:proofErr w:type="spellStart"/>
      <w:r w:rsidRPr="006D5327">
        <w:rPr>
          <w:b/>
          <w:bCs/>
          <w:lang w:val="en-CA"/>
        </w:rPr>
        <w:t>d’administration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résolution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adoptée</w:t>
      </w:r>
      <w:proofErr w:type="spellEnd"/>
      <w:r w:rsidRPr="006D5327">
        <w:rPr>
          <w:lang w:val="en-CA"/>
        </w:rPr>
        <w:t xml:space="preserve"> par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majorité</w:t>
      </w:r>
      <w:proofErr w:type="spellEnd"/>
      <w:r w:rsidRPr="006D5327">
        <w:rPr>
          <w:lang w:val="en-CA"/>
        </w:rPr>
        <w:t xml:space="preserve"> des </w:t>
      </w:r>
      <w:proofErr w:type="spellStart"/>
      <w:r w:rsidRPr="006D5327">
        <w:rPr>
          <w:lang w:val="en-CA"/>
        </w:rPr>
        <w:t>administrateurs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lors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d’une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réunion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dûment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constituée</w:t>
      </w:r>
      <w:proofErr w:type="spellEnd"/>
      <w:r w:rsidRPr="006D5327">
        <w:rPr>
          <w:lang w:val="en-CA"/>
        </w:rPr>
        <w:t xml:space="preserve"> du conseil </w:t>
      </w:r>
      <w:proofErr w:type="spellStart"/>
      <w:r w:rsidRPr="006D5327">
        <w:rPr>
          <w:lang w:val="en-CA"/>
        </w:rPr>
        <w:t>d’administration</w:t>
      </w:r>
      <w:proofErr w:type="spellEnd"/>
      <w:r w:rsidRPr="006D5327">
        <w:rPr>
          <w:lang w:val="en-CA"/>
        </w:rPr>
        <w:t>. 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résolution</w:t>
      </w:r>
      <w:proofErr w:type="spellEnd"/>
      <w:r w:rsidRPr="006D5327">
        <w:rPr>
          <w:b/>
          <w:bCs/>
          <w:lang w:val="en-CA"/>
        </w:rPr>
        <w:t xml:space="preserve"> extraordinaire</w:t>
      </w:r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résolution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adoptée</w:t>
      </w:r>
      <w:proofErr w:type="spellEnd"/>
      <w:r w:rsidRPr="006D5327">
        <w:rPr>
          <w:lang w:val="en-CA"/>
        </w:rPr>
        <w:t xml:space="preserve"> aux deux tiers (2/3) des </w:t>
      </w:r>
      <w:proofErr w:type="spellStart"/>
      <w:r w:rsidRPr="006D5327">
        <w:rPr>
          <w:lang w:val="en-CA"/>
        </w:rPr>
        <w:t>voix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exprimées</w:t>
      </w:r>
      <w:proofErr w:type="spellEnd"/>
      <w:r w:rsidRPr="006D5327">
        <w:rPr>
          <w:lang w:val="en-CA"/>
        </w:rPr>
        <w:t>.</w:t>
      </w:r>
    </w:p>
    <w:p w:rsidR="006D5327" w:rsidRPr="006D5327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résolution</w:t>
      </w:r>
      <w:proofErr w:type="spellEnd"/>
      <w:r w:rsidRPr="006D5327">
        <w:rPr>
          <w:b/>
          <w:bCs/>
          <w:lang w:val="en-CA"/>
        </w:rPr>
        <w:t xml:space="preserve"> ordinaire</w:t>
      </w:r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résolution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adoptée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à cinqu</w:t>
      </w:r>
      <w:proofErr w:type="spellEnd"/>
      <w:r w:rsidRPr="006D5327">
        <w:rPr>
          <w:lang w:val="en-CA"/>
        </w:rPr>
        <w:t xml:space="preserve">ante pour cent (50 %) plus </w:t>
      </w:r>
      <w:proofErr w:type="spellStart"/>
      <w:r w:rsidRPr="006D5327">
        <w:rPr>
          <w:lang w:val="en-CA"/>
        </w:rPr>
        <w:t>une</w:t>
      </w:r>
      <w:proofErr w:type="spellEnd"/>
      <w:r w:rsidRPr="006D5327">
        <w:rPr>
          <w:lang w:val="en-CA"/>
        </w:rPr>
        <w:t xml:space="preserve"> (1) des </w:t>
      </w:r>
      <w:proofErr w:type="spellStart"/>
      <w:r w:rsidRPr="006D5327">
        <w:rPr>
          <w:lang w:val="en-CA"/>
        </w:rPr>
        <w:t>voix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exprimées</w:t>
      </w:r>
      <w:proofErr w:type="spellEnd"/>
    </w:p>
    <w:p w:rsidR="006D5327" w:rsidRPr="006F26E0" w:rsidRDefault="006D5327" w:rsidP="006D5327">
      <w:pPr>
        <w:rPr>
          <w:lang w:val="en-CA"/>
        </w:rPr>
      </w:pPr>
      <w:r w:rsidRPr="006D5327">
        <w:rPr>
          <w:lang w:val="en-CA"/>
        </w:rPr>
        <w:t>« </w:t>
      </w:r>
      <w:proofErr w:type="spellStart"/>
      <w:r w:rsidRPr="006D5327">
        <w:rPr>
          <w:b/>
          <w:bCs/>
          <w:lang w:val="en-CA"/>
        </w:rPr>
        <w:t>statuts</w:t>
      </w:r>
      <w:proofErr w:type="spellEnd"/>
      <w:r w:rsidRPr="006D5327">
        <w:rPr>
          <w:lang w:val="en-CA"/>
        </w:rPr>
        <w:t xml:space="preserve"> » </w:t>
      </w:r>
      <w:proofErr w:type="spellStart"/>
      <w:r w:rsidRPr="006D5327">
        <w:rPr>
          <w:lang w:val="en-CA"/>
        </w:rPr>
        <w:t>désigne</w:t>
      </w:r>
      <w:proofErr w:type="spellEnd"/>
      <w:r w:rsidRPr="006D5327">
        <w:rPr>
          <w:lang w:val="en-CA"/>
        </w:rPr>
        <w:t xml:space="preserve"> les </w:t>
      </w:r>
      <w:proofErr w:type="spellStart"/>
      <w:r w:rsidRPr="006D5327">
        <w:rPr>
          <w:lang w:val="en-CA"/>
        </w:rPr>
        <w:t>statuts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constitutifs</w:t>
      </w:r>
      <w:proofErr w:type="spellEnd"/>
      <w:r w:rsidRPr="006D5327">
        <w:rPr>
          <w:lang w:val="en-CA"/>
        </w:rPr>
        <w:t xml:space="preserve">, </w:t>
      </w:r>
      <w:proofErr w:type="spellStart"/>
      <w:r w:rsidRPr="006D5327">
        <w:rPr>
          <w:lang w:val="en-CA"/>
        </w:rPr>
        <w:t>initiaux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ou</w:t>
      </w:r>
      <w:proofErr w:type="spellEnd"/>
      <w:r w:rsidRPr="006D5327">
        <w:rPr>
          <w:lang w:val="en-CA"/>
        </w:rPr>
        <w:t xml:space="preserve"> mis à jour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, </w:t>
      </w:r>
      <w:proofErr w:type="spellStart"/>
      <w:r w:rsidRPr="006D5327">
        <w:rPr>
          <w:lang w:val="en-CA"/>
        </w:rPr>
        <w:t>ainsi</w:t>
      </w:r>
      <w:proofErr w:type="spellEnd"/>
      <w:r w:rsidRPr="006D5327">
        <w:rPr>
          <w:lang w:val="en-CA"/>
        </w:rPr>
        <w:t xml:space="preserve"> que les clauses de modification, les </w:t>
      </w:r>
      <w:proofErr w:type="spellStart"/>
      <w:r w:rsidRPr="006D5327">
        <w:rPr>
          <w:lang w:val="en-CA"/>
        </w:rPr>
        <w:t>statuts</w:t>
      </w:r>
      <w:proofErr w:type="spellEnd"/>
      <w:r w:rsidRPr="006D5327">
        <w:rPr>
          <w:lang w:val="en-CA"/>
        </w:rPr>
        <w:t xml:space="preserve"> de fusion, les </w:t>
      </w:r>
      <w:proofErr w:type="spellStart"/>
      <w:r w:rsidRPr="006D5327">
        <w:rPr>
          <w:lang w:val="en-CA"/>
        </w:rPr>
        <w:t>statuts</w:t>
      </w:r>
      <w:proofErr w:type="spellEnd"/>
      <w:r w:rsidRPr="006D5327">
        <w:rPr>
          <w:lang w:val="en-CA"/>
        </w:rPr>
        <w:t xml:space="preserve"> de prorogation, les clauses de </w:t>
      </w:r>
      <w:proofErr w:type="spellStart"/>
      <w:r w:rsidRPr="006D5327">
        <w:rPr>
          <w:lang w:val="en-CA"/>
        </w:rPr>
        <w:t>réorganisation</w:t>
      </w:r>
      <w:proofErr w:type="spellEnd"/>
      <w:r w:rsidRPr="006D5327">
        <w:rPr>
          <w:lang w:val="en-CA"/>
        </w:rPr>
        <w:t xml:space="preserve">, les clauses </w:t>
      </w:r>
      <w:proofErr w:type="spellStart"/>
      <w:r w:rsidRPr="006D5327">
        <w:rPr>
          <w:lang w:val="en-CA"/>
        </w:rPr>
        <w:t>d’arrangement</w:t>
      </w:r>
      <w:proofErr w:type="spellEnd"/>
      <w:r w:rsidRPr="006D5327">
        <w:rPr>
          <w:lang w:val="en-CA"/>
        </w:rPr>
        <w:t xml:space="preserve"> et les </w:t>
      </w:r>
      <w:proofErr w:type="spellStart"/>
      <w:r w:rsidRPr="006D5327">
        <w:rPr>
          <w:lang w:val="en-CA"/>
        </w:rPr>
        <w:t>statuts</w:t>
      </w:r>
      <w:proofErr w:type="spellEnd"/>
      <w:r w:rsidRPr="006D5327">
        <w:rPr>
          <w:lang w:val="en-CA"/>
        </w:rPr>
        <w:t xml:space="preserve"> de reconstitution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>.</w:t>
      </w:r>
    </w:p>
    <w:p w:rsidR="00D31E02" w:rsidRDefault="00D31E02" w:rsidP="00E86830">
      <w:pPr>
        <w:pStyle w:val="Heading2"/>
      </w:pPr>
      <w:bookmarkStart w:id="3" w:name="_Toc143861277"/>
      <w:r>
        <w:t xml:space="preserve">1.02 </w:t>
      </w:r>
      <w:proofErr w:type="spellStart"/>
      <w:r>
        <w:t>Interpr</w:t>
      </w:r>
      <w:r w:rsidR="006D5327">
        <w:t>é</w:t>
      </w:r>
      <w:r>
        <w:t>tation</w:t>
      </w:r>
      <w:bookmarkEnd w:id="3"/>
      <w:proofErr w:type="spellEnd"/>
    </w:p>
    <w:p w:rsidR="006D5327" w:rsidRPr="006D5327" w:rsidRDefault="006D5327" w:rsidP="006D5327">
      <w:pPr>
        <w:pStyle w:val="ListParagraph"/>
        <w:numPr>
          <w:ilvl w:val="0"/>
          <w:numId w:val="149"/>
        </w:numPr>
        <w:rPr>
          <w:rFonts w:ascii="Times New Roman" w:hAnsi="Times New Roman"/>
          <w:szCs w:val="27"/>
          <w:lang w:val="en-CA"/>
        </w:rPr>
      </w:pPr>
      <w:r>
        <w:t xml:space="preserve">Aux fins de </w:t>
      </w:r>
      <w:proofErr w:type="spellStart"/>
      <w:r>
        <w:t>l’interprétation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le </w:t>
      </w:r>
      <w:proofErr w:type="spellStart"/>
      <w:r>
        <w:t>singulier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le </w:t>
      </w:r>
      <w:proofErr w:type="spellStart"/>
      <w:r>
        <w:t>pluriel</w:t>
      </w:r>
      <w:proofErr w:type="spellEnd"/>
      <w:r>
        <w:t xml:space="preserve">, et vice-versa, le </w:t>
      </w:r>
      <w:proofErr w:type="spellStart"/>
      <w:r>
        <w:t>masculin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le </w:t>
      </w:r>
      <w:proofErr w:type="spellStart"/>
      <w:r>
        <w:t>féminin</w:t>
      </w:r>
      <w:proofErr w:type="spellEnd"/>
      <w:r>
        <w:t>, et vice-versa, et « </w:t>
      </w:r>
      <w:proofErr w:type="spellStart"/>
      <w:r>
        <w:t>personne</w:t>
      </w:r>
      <w:proofErr w:type="spellEnd"/>
      <w:r>
        <w:t xml:space="preserve"> » </w:t>
      </w:r>
      <w:proofErr w:type="spellStart"/>
      <w:r>
        <w:t>désigne</w:t>
      </w:r>
      <w:proofErr w:type="spellEnd"/>
      <w:r>
        <w:t xml:space="preserve"> entre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morale,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de </w:t>
      </w:r>
      <w:proofErr w:type="spellStart"/>
      <w:r>
        <w:t>fiducie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encore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non </w:t>
      </w:r>
      <w:proofErr w:type="spellStart"/>
      <w:r>
        <w:t>dotée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personnalité</w:t>
      </w:r>
      <w:proofErr w:type="spellEnd"/>
      <w:r>
        <w:t xml:space="preserve"> morale.</w:t>
      </w:r>
    </w:p>
    <w:p w:rsidR="006D5327" w:rsidRDefault="006D5327" w:rsidP="006D5327">
      <w:pPr>
        <w:pStyle w:val="ListParagraph"/>
        <w:numPr>
          <w:ilvl w:val="0"/>
          <w:numId w:val="149"/>
        </w:numPr>
      </w:pPr>
      <w:proofErr w:type="spellStart"/>
      <w:r>
        <w:t>Sauf</w:t>
      </w:r>
      <w:proofErr w:type="spellEnd"/>
      <w:r>
        <w:t xml:space="preserve"> mention contraire ci-dessus, les </w:t>
      </w:r>
      <w:proofErr w:type="spellStart"/>
      <w:r>
        <w:t>définitions</w:t>
      </w:r>
      <w:proofErr w:type="spellEnd"/>
      <w:r>
        <w:t xml:space="preserve"> </w:t>
      </w:r>
      <w:proofErr w:type="spellStart"/>
      <w:r>
        <w:t>énoncées</w:t>
      </w:r>
      <w:proofErr w:type="spellEnd"/>
      <w:r>
        <w:t xml:space="preserve"> dans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s’appliquent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</w:t>
      </w:r>
      <w:proofErr w:type="spellStart"/>
      <w:r>
        <w:t>sachant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conflit</w:t>
      </w:r>
      <w:proofErr w:type="spellEnd"/>
      <w:r>
        <w:t xml:space="preserve"> entre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et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prévaut</w:t>
      </w:r>
      <w:proofErr w:type="spellEnd"/>
      <w:r>
        <w:t xml:space="preserve">. </w:t>
      </w:r>
    </w:p>
    <w:p w:rsidR="006D5327" w:rsidRPr="00B2219C" w:rsidRDefault="006D5327" w:rsidP="006D5327"/>
    <w:p w:rsidR="00D31E02" w:rsidRDefault="00D31E02" w:rsidP="00D31E02">
      <w:pPr>
        <w:pStyle w:val="Heading1"/>
        <w:spacing w:before="480"/>
      </w:pPr>
      <w:bookmarkStart w:id="4" w:name="_Toc143861278"/>
      <w:r>
        <w:lastRenderedPageBreak/>
        <w:t xml:space="preserve">Article 2 – </w:t>
      </w:r>
      <w:proofErr w:type="spellStart"/>
      <w:r>
        <w:t>Contrats</w:t>
      </w:r>
      <w:bookmarkEnd w:id="4"/>
      <w:proofErr w:type="spellEnd"/>
    </w:p>
    <w:p w:rsidR="00D31E02" w:rsidRDefault="00D31E02" w:rsidP="00E86830">
      <w:pPr>
        <w:pStyle w:val="Heading2"/>
      </w:pPr>
      <w:bookmarkStart w:id="5" w:name="_Toc143861279"/>
      <w:r>
        <w:t xml:space="preserve">2.01 </w:t>
      </w:r>
      <w:r w:rsidR="006D5327" w:rsidRPr="006D5327">
        <w:t>Signature de documents</w:t>
      </w:r>
      <w:bookmarkEnd w:id="5"/>
    </w:p>
    <w:p w:rsidR="006D5327" w:rsidRPr="006D5327" w:rsidRDefault="006D5327" w:rsidP="006D5327">
      <w:pPr>
        <w:pStyle w:val="ListParagraph"/>
        <w:numPr>
          <w:ilvl w:val="0"/>
          <w:numId w:val="152"/>
        </w:numPr>
        <w:rPr>
          <w:rFonts w:ascii="Times New Roman" w:hAnsi="Times New Roman"/>
          <w:szCs w:val="27"/>
          <w:lang w:val="en-CA"/>
        </w:rPr>
      </w:pPr>
      <w:r>
        <w:t xml:space="preserve">Les </w:t>
      </w:r>
      <w:proofErr w:type="spellStart"/>
      <w:r>
        <w:t>actes</w:t>
      </w:r>
      <w:proofErr w:type="spellEnd"/>
      <w:r>
        <w:t xml:space="preserve">, les </w:t>
      </w:r>
      <w:proofErr w:type="spellStart"/>
      <w:r>
        <w:t>transferts</w:t>
      </w:r>
      <w:proofErr w:type="spellEnd"/>
      <w:r>
        <w:t xml:space="preserve">, les cessions, les </w:t>
      </w:r>
      <w:proofErr w:type="spellStart"/>
      <w:r>
        <w:t>contrats</w:t>
      </w:r>
      <w:proofErr w:type="spellEnd"/>
      <w:r>
        <w:t xml:space="preserve">, les obligations et les </w:t>
      </w:r>
      <w:proofErr w:type="spellStart"/>
      <w:r>
        <w:t>autres</w:t>
      </w:r>
      <w:proofErr w:type="spellEnd"/>
      <w:r>
        <w:t xml:space="preserve"> documents </w:t>
      </w:r>
      <w:proofErr w:type="spellStart"/>
      <w:r>
        <w:t>nécessitant</w:t>
      </w:r>
      <w:proofErr w:type="spellEnd"/>
      <w:r>
        <w:t xml:space="preserve"> la signature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signés</w:t>
      </w:r>
      <w:proofErr w:type="spellEnd"/>
      <w:r>
        <w:t xml:space="preserve"> par deux (2) 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dirigeants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nommés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52"/>
        </w:num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autoriser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à signer au nom de </w:t>
      </w:r>
      <w:proofErr w:type="spellStart"/>
      <w:r>
        <w:t>l’organisation</w:t>
      </w:r>
      <w:proofErr w:type="spellEnd"/>
      <w:r>
        <w:t xml:space="preserve"> des </w:t>
      </w:r>
      <w:proofErr w:type="spellStart"/>
      <w:r>
        <w:t>actes</w:t>
      </w:r>
      <w:proofErr w:type="spellEnd"/>
      <w:r>
        <w:t xml:space="preserve">, des </w:t>
      </w:r>
      <w:proofErr w:type="spellStart"/>
      <w:r>
        <w:t>transferts</w:t>
      </w:r>
      <w:proofErr w:type="spellEnd"/>
      <w:r>
        <w:t xml:space="preserve">, des cessions, des </w:t>
      </w:r>
      <w:proofErr w:type="spellStart"/>
      <w:r>
        <w:t>contrats</w:t>
      </w:r>
      <w:proofErr w:type="spellEnd"/>
      <w:r>
        <w:t xml:space="preserve">, des obligations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documents. La </w:t>
      </w:r>
      <w:proofErr w:type="spellStart"/>
      <w:r>
        <w:t>totalité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actes</w:t>
      </w:r>
      <w:proofErr w:type="spellEnd"/>
      <w:r>
        <w:t xml:space="preserve">, </w:t>
      </w:r>
      <w:proofErr w:type="spellStart"/>
      <w:r>
        <w:t>transferts</w:t>
      </w:r>
      <w:proofErr w:type="spellEnd"/>
      <w:r>
        <w:t xml:space="preserve">, cessions, </w:t>
      </w:r>
      <w:proofErr w:type="spellStart"/>
      <w:r>
        <w:t>contrats</w:t>
      </w:r>
      <w:proofErr w:type="spellEnd"/>
      <w:r>
        <w:t xml:space="preserve">, obligations et </w:t>
      </w:r>
      <w:proofErr w:type="spellStart"/>
      <w:r>
        <w:t>autres</w:t>
      </w:r>
      <w:proofErr w:type="spellEnd"/>
      <w:r>
        <w:t xml:space="preserve"> documents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signés</w:t>
      </w:r>
      <w:proofErr w:type="spellEnd"/>
      <w:r>
        <w:t xml:space="preserve"> </w:t>
      </w:r>
      <w:proofErr w:type="spellStart"/>
      <w:r>
        <w:t>lient</w:t>
      </w:r>
      <w:proofErr w:type="spellEnd"/>
      <w:r>
        <w:t xml:space="preserve"> </w:t>
      </w:r>
      <w:proofErr w:type="spellStart"/>
      <w:r>
        <w:t>l’organisation</w:t>
      </w:r>
      <w:proofErr w:type="spellEnd"/>
      <w:r>
        <w:t xml:space="preserve"> sans </w:t>
      </w:r>
      <w:proofErr w:type="spellStart"/>
      <w:r>
        <w:t>qu’aucune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formalité</w:t>
      </w:r>
      <w:proofErr w:type="spellEnd"/>
      <w:r>
        <w:t xml:space="preserve"> </w:t>
      </w:r>
      <w:proofErr w:type="spellStart"/>
      <w:r>
        <w:t>additionnelle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52"/>
        </w:numPr>
      </w:pPr>
      <w:r>
        <w:t xml:space="preserve">Tout </w:t>
      </w:r>
      <w:proofErr w:type="spellStart"/>
      <w:r>
        <w:t>signataire</w:t>
      </w:r>
      <w:proofErr w:type="spellEnd"/>
      <w:r>
        <w:t xml:space="preserve"> </w:t>
      </w:r>
      <w:proofErr w:type="spellStart"/>
      <w:r>
        <w:t>autorisé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certifier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d’un document,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, d’un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tout </w:t>
      </w:r>
      <w:proofErr w:type="spellStart"/>
      <w:r>
        <w:t>autre</w:t>
      </w:r>
      <w:proofErr w:type="spellEnd"/>
      <w:r>
        <w:t xml:space="preserve"> document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. </w:t>
      </w:r>
    </w:p>
    <w:p w:rsidR="00D31E02" w:rsidRDefault="00D31E02" w:rsidP="00D31E02">
      <w:pPr>
        <w:pStyle w:val="Heading1"/>
        <w:spacing w:before="360"/>
      </w:pPr>
      <w:bookmarkStart w:id="6" w:name="_Toc143861280"/>
      <w:r>
        <w:t>Article 3 - Financ</w:t>
      </w:r>
      <w:r w:rsidR="006D5327">
        <w:t>es</w:t>
      </w:r>
      <w:bookmarkEnd w:id="6"/>
    </w:p>
    <w:p w:rsidR="00D31E02" w:rsidRDefault="00D31E02" w:rsidP="00E86830">
      <w:pPr>
        <w:pStyle w:val="Heading2"/>
      </w:pPr>
      <w:bookmarkStart w:id="7" w:name="_Toc143861281"/>
      <w:r>
        <w:t xml:space="preserve">3.01 </w:t>
      </w:r>
      <w:proofErr w:type="spellStart"/>
      <w:r w:rsidR="006D5327">
        <w:t>Exercice</w:t>
      </w:r>
      <w:proofErr w:type="spellEnd"/>
      <w:r w:rsidR="006D5327">
        <w:t xml:space="preserve"> financier</w:t>
      </w:r>
      <w:bookmarkEnd w:id="7"/>
    </w:p>
    <w:p w:rsidR="006D5327" w:rsidRDefault="006D5327" w:rsidP="006D5327">
      <w:r>
        <w:t xml:space="preserve">La date de fin de </w:t>
      </w:r>
      <w:proofErr w:type="spellStart"/>
      <w:r>
        <w:t>l’exercice</w:t>
      </w:r>
      <w:proofErr w:type="spellEnd"/>
      <w:r>
        <w:t xml:space="preserve"> financier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.</w:t>
      </w:r>
    </w:p>
    <w:p w:rsidR="00D31E02" w:rsidRDefault="00D31E02" w:rsidP="00E86830">
      <w:pPr>
        <w:pStyle w:val="Heading2"/>
      </w:pPr>
      <w:bookmarkStart w:id="8" w:name="_Toc143861282"/>
      <w:r>
        <w:t xml:space="preserve">3.02 </w:t>
      </w:r>
      <w:proofErr w:type="spellStart"/>
      <w:r w:rsidR="006D5327">
        <w:t>Opérations</w:t>
      </w:r>
      <w:proofErr w:type="spellEnd"/>
      <w:r w:rsidR="006D5327">
        <w:t xml:space="preserve"> </w:t>
      </w:r>
      <w:proofErr w:type="spellStart"/>
      <w:r w:rsidR="006D5327">
        <w:t>bancaires</w:t>
      </w:r>
      <w:bookmarkEnd w:id="8"/>
      <w:proofErr w:type="spellEnd"/>
    </w:p>
    <w:p w:rsidR="006D5327" w:rsidRDefault="006D5327" w:rsidP="006D5327">
      <w:r>
        <w:t xml:space="preserve">Les </w:t>
      </w:r>
      <w:proofErr w:type="spellStart"/>
      <w:r>
        <w:t>opérations</w:t>
      </w:r>
      <w:proofErr w:type="spellEnd"/>
      <w:r>
        <w:t xml:space="preserve"> </w:t>
      </w:r>
      <w:proofErr w:type="spellStart"/>
      <w:r>
        <w:t>bancaires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effectuées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banque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de </w:t>
      </w:r>
      <w:proofErr w:type="spellStart"/>
      <w:r>
        <w:t>fiducie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menant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bancaires</w:t>
      </w:r>
      <w:proofErr w:type="spellEnd"/>
      <w:r>
        <w:t xml:space="preserve"> au Canada </w:t>
      </w:r>
      <w:proofErr w:type="spellStart"/>
      <w:r>
        <w:t>ou</w:t>
      </w:r>
      <w:proofErr w:type="spellEnd"/>
      <w:r>
        <w:t xml:space="preserve"> </w:t>
      </w:r>
      <w:proofErr w:type="spellStart"/>
      <w:r>
        <w:t>ailleurs</w:t>
      </w:r>
      <w:proofErr w:type="spellEnd"/>
      <w:r>
        <w:t xml:space="preserve"> et </w:t>
      </w:r>
      <w:proofErr w:type="spellStart"/>
      <w:r>
        <w:t>désignée</w:t>
      </w:r>
      <w:proofErr w:type="spellEnd"/>
      <w:r>
        <w:t xml:space="preserve">, </w:t>
      </w:r>
      <w:proofErr w:type="spellStart"/>
      <w:r>
        <w:t>nommée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autorisée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. Les </w:t>
      </w:r>
      <w:proofErr w:type="spellStart"/>
      <w:r>
        <w:t>opérations</w:t>
      </w:r>
      <w:proofErr w:type="spellEnd"/>
      <w:r>
        <w:t xml:space="preserve"> </w:t>
      </w:r>
      <w:proofErr w:type="spellStart"/>
      <w:r>
        <w:t>bancaires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effectuées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tout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, par 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dirigeants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et (</w:t>
      </w:r>
      <w:proofErr w:type="spellStart"/>
      <w:r>
        <w:t>ou</w:t>
      </w:r>
      <w:proofErr w:type="spellEnd"/>
      <w:r>
        <w:t xml:space="preserve">)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désignées</w:t>
      </w:r>
      <w:proofErr w:type="spellEnd"/>
      <w:r>
        <w:t xml:space="preserve">, </w:t>
      </w:r>
      <w:proofErr w:type="spellStart"/>
      <w:r>
        <w:t>mandatées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fin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.</w:t>
      </w:r>
    </w:p>
    <w:p w:rsidR="00D31E02" w:rsidRDefault="00D31E02" w:rsidP="00E86830">
      <w:pPr>
        <w:pStyle w:val="Heading2"/>
      </w:pPr>
      <w:bookmarkStart w:id="9" w:name="_Toc143861283"/>
      <w:r>
        <w:t xml:space="preserve">3.03 </w:t>
      </w:r>
      <w:proofErr w:type="spellStart"/>
      <w:r w:rsidR="006D5327">
        <w:t>Pouvoir</w:t>
      </w:r>
      <w:proofErr w:type="spellEnd"/>
      <w:r w:rsidR="006D5327">
        <w:t xml:space="preserve"> </w:t>
      </w:r>
      <w:proofErr w:type="spellStart"/>
      <w:r w:rsidR="006D5327">
        <w:t>d’emprunt</w:t>
      </w:r>
      <w:bookmarkEnd w:id="9"/>
      <w:proofErr w:type="spellEnd"/>
    </w:p>
    <w:p w:rsidR="006D5327" w:rsidRDefault="006D5327" w:rsidP="006D5327"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sans </w:t>
      </w:r>
      <w:proofErr w:type="spellStart"/>
      <w:r>
        <w:t>autorisation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contracter</w:t>
      </w:r>
      <w:proofErr w:type="spellEnd"/>
      <w:r>
        <w:t xml:space="preserve"> des </w:t>
      </w:r>
      <w:proofErr w:type="spellStart"/>
      <w:r>
        <w:t>emprunts</w:t>
      </w:r>
      <w:proofErr w:type="spellEnd"/>
      <w:r>
        <w:t xml:space="preserve">,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du </w:t>
      </w:r>
      <w:proofErr w:type="spellStart"/>
      <w:r>
        <w:t>crédit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émettre</w:t>
      </w:r>
      <w:proofErr w:type="spellEnd"/>
      <w:r>
        <w:t xml:space="preserve">, </w:t>
      </w:r>
      <w:proofErr w:type="spellStart"/>
      <w:r>
        <w:t>réémettre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vendre</w:t>
      </w:r>
      <w:proofErr w:type="spellEnd"/>
      <w:r>
        <w:t xml:space="preserve"> les </w:t>
      </w:r>
      <w:proofErr w:type="spellStart"/>
      <w:r>
        <w:t>titres</w:t>
      </w:r>
      <w:proofErr w:type="spellEnd"/>
      <w:r>
        <w:t xml:space="preserve"> de </w:t>
      </w:r>
      <w:proofErr w:type="spellStart"/>
      <w:r>
        <w:t>créance</w:t>
      </w:r>
      <w:proofErr w:type="spellEnd"/>
      <w:r>
        <w:t xml:space="preserve"> de </w:t>
      </w:r>
      <w:proofErr w:type="spellStart"/>
      <w:r>
        <w:lastRenderedPageBreak/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donner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sous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d’hypothèque</w:t>
      </w:r>
      <w:proofErr w:type="spellEnd"/>
      <w:r>
        <w:t xml:space="preserve"> </w:t>
      </w:r>
      <w:proofErr w:type="spellStart"/>
      <w:r>
        <w:t>mobilière</w:t>
      </w:r>
      <w:proofErr w:type="spellEnd"/>
      <w:r>
        <w:t xml:space="preserve">, de gage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nantissement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encore </w:t>
      </w:r>
      <w:proofErr w:type="spellStart"/>
      <w:r>
        <w:t>grever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sûreté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par </w:t>
      </w:r>
      <w:proofErr w:type="spellStart"/>
      <w:r>
        <w:t>hypothèque</w:t>
      </w:r>
      <w:proofErr w:type="spellEnd"/>
      <w:r>
        <w:t xml:space="preserve">, la </w:t>
      </w:r>
      <w:proofErr w:type="spellStart"/>
      <w:r>
        <w:t>totalité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les </w:t>
      </w:r>
      <w:proofErr w:type="spellStart"/>
      <w:r>
        <w:t>titres</w:t>
      </w:r>
      <w:proofErr w:type="spellEnd"/>
      <w:r>
        <w:t xml:space="preserve"> de </w:t>
      </w:r>
      <w:proofErr w:type="spellStart"/>
      <w:r>
        <w:t>créance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-ci. </w:t>
      </w:r>
    </w:p>
    <w:p w:rsidR="00D31E02" w:rsidRDefault="00D31E02" w:rsidP="00D31E02">
      <w:pPr>
        <w:pStyle w:val="Heading1"/>
        <w:spacing w:before="360"/>
      </w:pPr>
      <w:bookmarkStart w:id="10" w:name="_Toc143861284"/>
      <w:r>
        <w:t>Article 4</w:t>
      </w:r>
      <w:r w:rsidR="006D5327">
        <w:t xml:space="preserve"> </w:t>
      </w:r>
      <w:r>
        <w:t>-</w:t>
      </w:r>
      <w:r w:rsidR="006D5327">
        <w:t xml:space="preserve"> </w:t>
      </w:r>
      <w:proofErr w:type="spellStart"/>
      <w:r w:rsidR="006D5327">
        <w:t>Adhésion</w:t>
      </w:r>
      <w:bookmarkEnd w:id="10"/>
      <w:proofErr w:type="spellEnd"/>
    </w:p>
    <w:p w:rsidR="00D31E02" w:rsidRDefault="00D31E02" w:rsidP="00E86830">
      <w:pPr>
        <w:pStyle w:val="Heading2"/>
      </w:pPr>
      <w:bookmarkStart w:id="11" w:name="_Toc143861285"/>
      <w:r>
        <w:t xml:space="preserve">4.01 </w:t>
      </w:r>
      <w:r w:rsidR="006D5327">
        <w:t>Devoirs</w:t>
      </w:r>
      <w:bookmarkEnd w:id="11"/>
    </w:p>
    <w:p w:rsidR="006D5327" w:rsidRPr="006D5327" w:rsidRDefault="006D5327" w:rsidP="006D5327">
      <w:pPr>
        <w:rPr>
          <w:szCs w:val="24"/>
          <w:lang w:val="en-CA"/>
        </w:rPr>
      </w:pPr>
      <w:proofErr w:type="spellStart"/>
      <w:r w:rsidRPr="006D5327">
        <w:rPr>
          <w:lang w:val="en-CA"/>
        </w:rPr>
        <w:t>Chaque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membre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 doit respecter les </w:t>
      </w:r>
      <w:proofErr w:type="spellStart"/>
      <w:r w:rsidRPr="006D5327">
        <w:rPr>
          <w:lang w:val="en-CA"/>
        </w:rPr>
        <w:t>statuts</w:t>
      </w:r>
      <w:proofErr w:type="spellEnd"/>
      <w:r w:rsidRPr="006D5327">
        <w:rPr>
          <w:lang w:val="en-CA"/>
        </w:rPr>
        <w:t xml:space="preserve"> et se conformer au </w:t>
      </w:r>
      <w:proofErr w:type="spellStart"/>
      <w:r w:rsidRPr="006D5327">
        <w:rPr>
          <w:lang w:val="en-CA"/>
        </w:rPr>
        <w:t>présent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règlement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administratif</w:t>
      </w:r>
      <w:proofErr w:type="spellEnd"/>
      <w:r w:rsidRPr="006D5327">
        <w:rPr>
          <w:lang w:val="en-CA"/>
        </w:rPr>
        <w:t>.</w:t>
      </w:r>
    </w:p>
    <w:p w:rsidR="00D31E02" w:rsidRPr="00F8634F" w:rsidRDefault="00D31E02" w:rsidP="00E86830">
      <w:pPr>
        <w:pStyle w:val="Heading2"/>
      </w:pPr>
      <w:bookmarkStart w:id="12" w:name="_Toc143861286"/>
      <w:r>
        <w:t>4.02 Composition</w:t>
      </w:r>
      <w:bookmarkEnd w:id="12"/>
    </w:p>
    <w:p w:rsidR="006D5327" w:rsidRPr="006D5327" w:rsidRDefault="006D5327" w:rsidP="006D5327">
      <w:pPr>
        <w:pStyle w:val="ListParagraph"/>
        <w:numPr>
          <w:ilvl w:val="0"/>
          <w:numId w:val="154"/>
        </w:numPr>
        <w:rPr>
          <w:rFonts w:ascii="Times New Roman" w:hAnsi="Times New Roman"/>
          <w:szCs w:val="27"/>
          <w:lang w:val="en-CA"/>
        </w:rPr>
      </w:pPr>
      <w:proofErr w:type="spellStart"/>
      <w:r>
        <w:t>L’organisation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de </w:t>
      </w:r>
      <w:proofErr w:type="spellStart"/>
      <w:r>
        <w:t>membres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54"/>
        </w:numPr>
      </w:pPr>
      <w:proofErr w:type="spellStart"/>
      <w:r>
        <w:t>Chaque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le début de son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sans </w:t>
      </w:r>
      <w:proofErr w:type="spellStart"/>
      <w:r>
        <w:t>avoir</w:t>
      </w:r>
      <w:proofErr w:type="spellEnd"/>
      <w:r>
        <w:t xml:space="preserve"> à demander à </w:t>
      </w:r>
      <w:proofErr w:type="spellStart"/>
      <w:r>
        <w:t>adhérer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54"/>
        </w:numPr>
      </w:pPr>
      <w:proofErr w:type="spellStart"/>
      <w:r>
        <w:t>L’adhésion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réservée</w:t>
      </w:r>
      <w:proofErr w:type="spellEnd"/>
      <w:r>
        <w:t xml:space="preserve"> aux </w:t>
      </w:r>
      <w:proofErr w:type="spellStart"/>
      <w:r>
        <w:t>fondateurs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mentionnés</w:t>
      </w:r>
      <w:proofErr w:type="spellEnd"/>
      <w:r>
        <w:t xml:space="preserve"> dans les </w:t>
      </w:r>
      <w:proofErr w:type="spellStart"/>
      <w:r>
        <w:t>statuts</w:t>
      </w:r>
      <w:proofErr w:type="spellEnd"/>
      <w:r>
        <w:t xml:space="preserve">, aux </w:t>
      </w:r>
      <w:proofErr w:type="spellStart"/>
      <w:r>
        <w:t>administrateurs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 de temps à </w:t>
      </w:r>
      <w:proofErr w:type="spellStart"/>
      <w:r>
        <w:t>autre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physiques, aux </w:t>
      </w:r>
      <w:proofErr w:type="spellStart"/>
      <w:r>
        <w:t>entités</w:t>
      </w:r>
      <w:proofErr w:type="spellEnd"/>
      <w:r>
        <w:t xml:space="preserve"> à but non </w:t>
      </w:r>
      <w:proofErr w:type="spellStart"/>
      <w:r>
        <w:t>lucratif</w:t>
      </w:r>
      <w:proofErr w:type="spellEnd"/>
      <w:r>
        <w:t xml:space="preserve">, aux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aux </w:t>
      </w:r>
      <w:proofErr w:type="spellStart"/>
      <w:r>
        <w:t>entités</w:t>
      </w:r>
      <w:proofErr w:type="spellEnd"/>
      <w:r>
        <w:t xml:space="preserve"> </w:t>
      </w:r>
      <w:proofErr w:type="spellStart"/>
      <w:r>
        <w:t>gouvernementales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désireuses</w:t>
      </w:r>
      <w:proofErr w:type="spellEnd"/>
      <w:r>
        <w:t xml:space="preserve"> de </w:t>
      </w:r>
      <w:proofErr w:type="spellStart"/>
      <w:r>
        <w:t>contribuer</w:t>
      </w:r>
      <w:proofErr w:type="spellEnd"/>
      <w:r>
        <w:t xml:space="preserve"> à la </w:t>
      </w:r>
      <w:proofErr w:type="spellStart"/>
      <w:r>
        <w:t>poursuite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à </w:t>
      </w:r>
      <w:proofErr w:type="spellStart"/>
      <w:r>
        <w:t>adhérer</w:t>
      </w:r>
      <w:proofErr w:type="spellEnd"/>
      <w:r>
        <w:t xml:space="preserve"> à </w:t>
      </w:r>
      <w:proofErr w:type="spellStart"/>
      <w:r>
        <w:t>celle</w:t>
      </w:r>
      <w:proofErr w:type="spellEnd"/>
      <w:r>
        <w:t xml:space="preserve">-ci et </w:t>
      </w:r>
      <w:proofErr w:type="spellStart"/>
      <w:r>
        <w:t>ont</w:t>
      </w:r>
      <w:proofErr w:type="spellEnd"/>
      <w:r>
        <w:t xml:space="preserve"> vu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acceptée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existants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54"/>
        </w:numPr>
      </w:pPr>
      <w:r>
        <w:t xml:space="preserve">Un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le </w:t>
      </w:r>
      <w:proofErr w:type="spellStart"/>
      <w:r>
        <w:t>demeure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cesse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 </w:t>
      </w:r>
      <w:proofErr w:type="spellStart"/>
      <w:r>
        <w:t>l’article</w:t>
      </w:r>
      <w:proofErr w:type="spellEnd"/>
      <w:r>
        <w:t xml:space="preserve"> 4.06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54"/>
        </w:numPr>
      </w:pPr>
      <w:proofErr w:type="spellStart"/>
      <w:r>
        <w:t>Chaque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droit de </w:t>
      </w:r>
      <w:proofErr w:type="spellStart"/>
      <w:r>
        <w:t>recevoir</w:t>
      </w:r>
      <w:proofErr w:type="spellEnd"/>
      <w:r>
        <w:t xml:space="preserve"> un </w:t>
      </w:r>
      <w:proofErr w:type="spellStart"/>
      <w:r>
        <w:t>avis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assemblées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d’assister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assemblées</w:t>
      </w:r>
      <w:proofErr w:type="spellEnd"/>
      <w:r>
        <w:t xml:space="preserve"> et </w:t>
      </w:r>
      <w:proofErr w:type="spellStart"/>
      <w:r>
        <w:t>d’y</w:t>
      </w:r>
      <w:proofErr w:type="spellEnd"/>
      <w:r>
        <w:t xml:space="preserve"> </w:t>
      </w:r>
      <w:proofErr w:type="spellStart"/>
      <w:r>
        <w:t>exercer</w:t>
      </w:r>
      <w:proofErr w:type="spellEnd"/>
      <w:r>
        <w:t xml:space="preserve"> son droit de vote.</w:t>
      </w:r>
    </w:p>
    <w:p w:rsidR="006D5327" w:rsidRPr="006D5327" w:rsidRDefault="006D5327" w:rsidP="006D5327">
      <w:pPr>
        <w:pStyle w:val="ListParagraph"/>
        <w:numPr>
          <w:ilvl w:val="0"/>
          <w:numId w:val="154"/>
        </w:numPr>
      </w:pP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197(1) (Modification de structure) de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extraordinaire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 xml:space="preserve"> modification au </w:t>
      </w:r>
      <w:proofErr w:type="spellStart"/>
      <w:r>
        <w:t>présent</w:t>
      </w:r>
      <w:proofErr w:type="spellEnd"/>
      <w:r>
        <w:t xml:space="preserve"> article 4.02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D31E02" w:rsidRDefault="00D31E02" w:rsidP="00E86830">
      <w:pPr>
        <w:pStyle w:val="Heading2"/>
      </w:pPr>
      <w:bookmarkStart w:id="13" w:name="_Toc143861287"/>
      <w:r>
        <w:t xml:space="preserve">4.03 </w:t>
      </w:r>
      <w:proofErr w:type="spellStart"/>
      <w:r>
        <w:t>Transf</w:t>
      </w:r>
      <w:r w:rsidR="006D5327">
        <w:t>é</w:t>
      </w:r>
      <w:r>
        <w:t>rabilit</w:t>
      </w:r>
      <w:r w:rsidR="006D5327">
        <w:t>é</w:t>
      </w:r>
      <w:proofErr w:type="spellEnd"/>
      <w:r>
        <w:t xml:space="preserve"> </w:t>
      </w:r>
      <w:r w:rsidR="006D5327">
        <w:t>de</w:t>
      </w:r>
      <w:r>
        <w:t xml:space="preserve"> </w:t>
      </w:r>
      <w:proofErr w:type="spellStart"/>
      <w:r w:rsidR="006D5327">
        <w:t>l’adhésion</w:t>
      </w:r>
      <w:bookmarkEnd w:id="13"/>
      <w:proofErr w:type="spellEnd"/>
    </w:p>
    <w:p w:rsidR="006D5327" w:rsidRPr="006D5327" w:rsidRDefault="006D5327" w:rsidP="006D5327">
      <w:pPr>
        <w:pStyle w:val="ListParagraph"/>
        <w:numPr>
          <w:ilvl w:val="0"/>
          <w:numId w:val="156"/>
        </w:numPr>
        <w:rPr>
          <w:rFonts w:ascii="Times New Roman" w:hAnsi="Times New Roman"/>
          <w:szCs w:val="27"/>
          <w:lang w:val="en-CA"/>
        </w:rPr>
      </w:pPr>
      <w:proofErr w:type="spellStart"/>
      <w:r>
        <w:t>L’adhésion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transférable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56"/>
        </w:numPr>
      </w:pPr>
      <w:proofErr w:type="spellStart"/>
      <w:r>
        <w:lastRenderedPageBreak/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197(1) (Modification de structure) de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extraordinaire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 xml:space="preserve"> modification au </w:t>
      </w:r>
      <w:proofErr w:type="spellStart"/>
      <w:r>
        <w:t>présent</w:t>
      </w:r>
      <w:proofErr w:type="spellEnd"/>
      <w:r>
        <w:t xml:space="preserve"> article 4.03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14" w:name="_Toc143861288"/>
      <w:r>
        <w:t xml:space="preserve">4.04 </w:t>
      </w:r>
      <w:r w:rsidR="006D5327">
        <w:t xml:space="preserve">Droits </w:t>
      </w:r>
      <w:proofErr w:type="spellStart"/>
      <w:r w:rsidR="006D5327">
        <w:t>d’adhésion</w:t>
      </w:r>
      <w:bookmarkEnd w:id="14"/>
      <w:proofErr w:type="spellEnd"/>
    </w:p>
    <w:p w:rsidR="006D5327" w:rsidRPr="006D5327" w:rsidRDefault="006D5327" w:rsidP="006D5327">
      <w:pPr>
        <w:rPr>
          <w:szCs w:val="24"/>
          <w:lang w:val="en-CA"/>
        </w:rPr>
      </w:pPr>
      <w:r w:rsidRPr="006D5327">
        <w:rPr>
          <w:lang w:val="en-CA"/>
        </w:rPr>
        <w:t xml:space="preserve">Le </w:t>
      </w:r>
      <w:proofErr w:type="spellStart"/>
      <w:r w:rsidRPr="006D5327">
        <w:rPr>
          <w:lang w:val="en-CA"/>
        </w:rPr>
        <w:t>montant</w:t>
      </w:r>
      <w:proofErr w:type="spellEnd"/>
      <w:r w:rsidRPr="006D5327">
        <w:rPr>
          <w:lang w:val="en-CA"/>
        </w:rPr>
        <w:t xml:space="preserve"> des droits </w:t>
      </w:r>
      <w:proofErr w:type="spellStart"/>
      <w:r w:rsidRPr="006D5327">
        <w:rPr>
          <w:lang w:val="en-CA"/>
        </w:rPr>
        <w:t>d’adhésion</w:t>
      </w:r>
      <w:proofErr w:type="spellEnd"/>
      <w:r w:rsidRPr="006D5327">
        <w:rPr>
          <w:lang w:val="en-CA"/>
        </w:rPr>
        <w:t xml:space="preserve"> à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peut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être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déterminé</w:t>
      </w:r>
      <w:proofErr w:type="spellEnd"/>
      <w:r w:rsidRPr="006D5327">
        <w:rPr>
          <w:lang w:val="en-CA"/>
        </w:rPr>
        <w:t xml:space="preserve"> de temps à </w:t>
      </w:r>
      <w:proofErr w:type="spellStart"/>
      <w:r w:rsidRPr="006D5327">
        <w:rPr>
          <w:lang w:val="en-CA"/>
        </w:rPr>
        <w:t>autre</w:t>
      </w:r>
      <w:proofErr w:type="spellEnd"/>
      <w:r w:rsidRPr="006D5327">
        <w:rPr>
          <w:lang w:val="en-CA"/>
        </w:rPr>
        <w:t xml:space="preserve"> par </w:t>
      </w:r>
      <w:proofErr w:type="spellStart"/>
      <w:r w:rsidRPr="006D5327">
        <w:rPr>
          <w:lang w:val="en-CA"/>
        </w:rPr>
        <w:t>résolution</w:t>
      </w:r>
      <w:proofErr w:type="spellEnd"/>
      <w:r w:rsidRPr="006D5327">
        <w:rPr>
          <w:lang w:val="en-CA"/>
        </w:rPr>
        <w:t xml:space="preserve"> du conseil </w:t>
      </w:r>
      <w:proofErr w:type="spellStart"/>
      <w:r w:rsidRPr="006D5327">
        <w:rPr>
          <w:lang w:val="en-CA"/>
        </w:rPr>
        <w:t>d’administration</w:t>
      </w:r>
      <w:proofErr w:type="spellEnd"/>
      <w:r w:rsidRPr="006D5327">
        <w:rPr>
          <w:lang w:val="en-CA"/>
        </w:rPr>
        <w:t xml:space="preserve">.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l’absence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résolution</w:t>
      </w:r>
      <w:proofErr w:type="spellEnd"/>
      <w:r w:rsidRPr="006D5327">
        <w:rPr>
          <w:lang w:val="en-CA"/>
        </w:rPr>
        <w:t xml:space="preserve"> du conseil </w:t>
      </w:r>
      <w:proofErr w:type="spellStart"/>
      <w:r w:rsidRPr="006D5327">
        <w:rPr>
          <w:lang w:val="en-CA"/>
        </w:rPr>
        <w:t>d’administration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déterminant</w:t>
      </w:r>
      <w:proofErr w:type="spellEnd"/>
      <w:r w:rsidRPr="006D5327">
        <w:rPr>
          <w:lang w:val="en-CA"/>
        </w:rPr>
        <w:t xml:space="preserve"> le </w:t>
      </w:r>
      <w:proofErr w:type="spellStart"/>
      <w:r w:rsidRPr="006D5327">
        <w:rPr>
          <w:lang w:val="en-CA"/>
        </w:rPr>
        <w:t>montant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ces</w:t>
      </w:r>
      <w:proofErr w:type="spellEnd"/>
      <w:r w:rsidRPr="006D5327">
        <w:rPr>
          <w:lang w:val="en-CA"/>
        </w:rPr>
        <w:t xml:space="preserve"> droits, </w:t>
      </w:r>
      <w:proofErr w:type="spellStart"/>
      <w:r w:rsidRPr="006D5327">
        <w:rPr>
          <w:lang w:val="en-CA"/>
        </w:rPr>
        <w:t>aucuns</w:t>
      </w:r>
      <w:proofErr w:type="spellEnd"/>
      <w:r w:rsidRPr="006D5327">
        <w:rPr>
          <w:lang w:val="en-CA"/>
        </w:rPr>
        <w:t xml:space="preserve"> droits </w:t>
      </w:r>
      <w:proofErr w:type="spellStart"/>
      <w:r w:rsidRPr="006D5327">
        <w:rPr>
          <w:lang w:val="en-CA"/>
        </w:rPr>
        <w:t>d’adhésion</w:t>
      </w:r>
      <w:proofErr w:type="spellEnd"/>
      <w:r w:rsidRPr="006D5327">
        <w:rPr>
          <w:lang w:val="en-CA"/>
        </w:rPr>
        <w:t xml:space="preserve"> ne </w:t>
      </w:r>
      <w:proofErr w:type="spellStart"/>
      <w:r w:rsidRPr="006D5327">
        <w:rPr>
          <w:lang w:val="en-CA"/>
        </w:rPr>
        <w:t>sont</w:t>
      </w:r>
      <w:proofErr w:type="spellEnd"/>
      <w:r w:rsidRPr="006D5327">
        <w:rPr>
          <w:lang w:val="en-CA"/>
        </w:rPr>
        <w:t xml:space="preserve"> payables.</w:t>
      </w:r>
    </w:p>
    <w:p w:rsidR="00D31E02" w:rsidRPr="0004357A" w:rsidRDefault="00D31E02" w:rsidP="00E86830">
      <w:pPr>
        <w:pStyle w:val="Heading2"/>
      </w:pPr>
      <w:bookmarkStart w:id="15" w:name="_Toc143861289"/>
      <w:r>
        <w:t xml:space="preserve">4.05 </w:t>
      </w:r>
      <w:proofErr w:type="spellStart"/>
      <w:r w:rsidR="006D5327">
        <w:t>Membre</w:t>
      </w:r>
      <w:proofErr w:type="spellEnd"/>
      <w:r w:rsidR="006D5327">
        <w:t xml:space="preserve"> </w:t>
      </w:r>
      <w:proofErr w:type="spellStart"/>
      <w:r w:rsidR="006D5327">
        <w:t>en</w:t>
      </w:r>
      <w:proofErr w:type="spellEnd"/>
      <w:r w:rsidR="006D5327">
        <w:t xml:space="preserve"> </w:t>
      </w:r>
      <w:proofErr w:type="spellStart"/>
      <w:r w:rsidR="006D5327">
        <w:t>règle</w:t>
      </w:r>
      <w:bookmarkEnd w:id="15"/>
      <w:proofErr w:type="spellEnd"/>
    </w:p>
    <w:p w:rsidR="006D5327" w:rsidRDefault="006D5327" w:rsidP="006D5327">
      <w:r>
        <w:t xml:space="preserve">Tout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acquitté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droits </w:t>
      </w:r>
      <w:proofErr w:type="spellStart"/>
      <w:r>
        <w:t>d’adhésion</w:t>
      </w:r>
      <w:proofErr w:type="spellEnd"/>
      <w:r>
        <w:t xml:space="preserve"> </w:t>
      </w:r>
      <w:proofErr w:type="spellStart"/>
      <w:r>
        <w:t>annuels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paiement</w:t>
      </w:r>
      <w:proofErr w:type="spellEnd"/>
      <w:r>
        <w:t xml:space="preserve"> de </w:t>
      </w:r>
      <w:proofErr w:type="spellStart"/>
      <w:r>
        <w:t>tels</w:t>
      </w:r>
      <w:proofErr w:type="spellEnd"/>
      <w:r>
        <w:t xml:space="preserve"> droits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exigé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frais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montants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par </w:t>
      </w:r>
      <w:proofErr w:type="spellStart"/>
      <w:r>
        <w:t>celui</w:t>
      </w:r>
      <w:proofErr w:type="spellEnd"/>
      <w:r>
        <w:t xml:space="preserve">-ci à </w:t>
      </w:r>
      <w:proofErr w:type="spellStart"/>
      <w:r>
        <w:t>l’organisation</w:t>
      </w:r>
      <w:proofErr w:type="spellEnd"/>
      <w:r>
        <w:t xml:space="preserve">;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pareil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le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</w:t>
      </w:r>
      <w:proofErr w:type="spellEnd"/>
      <w:r>
        <w:t xml:space="preserve"> ne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tant que les droits </w:t>
      </w:r>
      <w:proofErr w:type="spellStart"/>
      <w:r>
        <w:t>d’adhésion</w:t>
      </w:r>
      <w:proofErr w:type="spellEnd"/>
      <w:r>
        <w:t xml:space="preserve">, frais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montants</w:t>
      </w:r>
      <w:proofErr w:type="spellEnd"/>
      <w:r>
        <w:t xml:space="preserve"> </w:t>
      </w:r>
      <w:proofErr w:type="spellStart"/>
      <w:r>
        <w:t>précités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impayés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16" w:name="_Toc143861290"/>
      <w:r>
        <w:t xml:space="preserve">4.06 </w:t>
      </w:r>
      <w:r w:rsidR="006D5327">
        <w:t xml:space="preserve">Fin de </w:t>
      </w:r>
      <w:proofErr w:type="spellStart"/>
      <w:r w:rsidR="006D5327">
        <w:t>l’adhésion</w:t>
      </w:r>
      <w:bookmarkEnd w:id="16"/>
      <w:proofErr w:type="spellEnd"/>
    </w:p>
    <w:p w:rsidR="006D5327" w:rsidRDefault="006D5327" w:rsidP="006D5327">
      <w:pPr>
        <w:rPr>
          <w:rFonts w:ascii="Times New Roman" w:hAnsi="Times New Roman"/>
          <w:szCs w:val="27"/>
          <w:lang w:val="en-CA"/>
        </w:rPr>
      </w:pPr>
      <w:r>
        <w:t xml:space="preserve">Le </w:t>
      </w:r>
      <w:proofErr w:type="spellStart"/>
      <w:r>
        <w:t>statut</w:t>
      </w:r>
      <w:proofErr w:type="spellEnd"/>
      <w:r>
        <w:t xml:space="preserve"> de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fin </w:t>
      </w:r>
      <w:proofErr w:type="spellStart"/>
      <w:proofErr w:type="gramStart"/>
      <w:r>
        <w:t>dès</w:t>
      </w:r>
      <w:proofErr w:type="spellEnd"/>
      <w:r>
        <w:t> :</w:t>
      </w:r>
      <w:proofErr w:type="gramEnd"/>
    </w:p>
    <w:p w:rsidR="006D5327" w:rsidRDefault="006D5327" w:rsidP="006D5327">
      <w:pPr>
        <w:pStyle w:val="ListParagraph"/>
        <w:numPr>
          <w:ilvl w:val="0"/>
          <w:numId w:val="159"/>
        </w:numPr>
      </w:pPr>
      <w:r>
        <w:t xml:space="preserve">la </w:t>
      </w:r>
      <w:proofErr w:type="spellStart"/>
      <w:r>
        <w:t>perte</w:t>
      </w:r>
      <w:proofErr w:type="spellEnd"/>
      <w:r>
        <w:t xml:space="preserve"> par le </w:t>
      </w:r>
      <w:proofErr w:type="spellStart"/>
      <w:r>
        <w:t>membre</w:t>
      </w:r>
      <w:proofErr w:type="spellEnd"/>
      <w:r>
        <w:t xml:space="preserve"> du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; </w:t>
      </w:r>
    </w:p>
    <w:p w:rsidR="006D5327" w:rsidRDefault="006D5327" w:rsidP="006D5327">
      <w:pPr>
        <w:pStyle w:val="ListParagraph"/>
        <w:numPr>
          <w:ilvl w:val="0"/>
          <w:numId w:val="159"/>
        </w:numPr>
      </w:pPr>
      <w:r>
        <w:t xml:space="preserve">le </w:t>
      </w:r>
      <w:proofErr w:type="spellStart"/>
      <w:r>
        <w:t>décès</w:t>
      </w:r>
      <w:proofErr w:type="spellEnd"/>
      <w:r>
        <w:t xml:space="preserve"> du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cessation de son existence;</w:t>
      </w:r>
    </w:p>
    <w:p w:rsidR="006D5327" w:rsidRDefault="006D5327" w:rsidP="006D5327">
      <w:pPr>
        <w:pStyle w:val="ListParagraph"/>
        <w:numPr>
          <w:ilvl w:val="0"/>
          <w:numId w:val="159"/>
        </w:numPr>
      </w:pPr>
      <w:r>
        <w:t xml:space="preserve">la </w:t>
      </w:r>
      <w:proofErr w:type="spellStart"/>
      <w:r>
        <w:t>démission</w:t>
      </w:r>
      <w:proofErr w:type="spellEnd"/>
      <w:r>
        <w:t xml:space="preserve"> du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signifiée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au </w:t>
      </w:r>
      <w:proofErr w:type="spellStart"/>
      <w:r>
        <w:t>secrétaire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poste,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la </w:t>
      </w:r>
      <w:proofErr w:type="spellStart"/>
      <w:r>
        <w:t>démission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à la date de </w:t>
      </w:r>
      <w:proofErr w:type="spellStart"/>
      <w:r>
        <w:t>réception</w:t>
      </w:r>
      <w:proofErr w:type="spellEnd"/>
      <w:r>
        <w:t xml:space="preserve"> de </w:t>
      </w:r>
      <w:proofErr w:type="spellStart"/>
      <w:r>
        <w:t>l’avis</w:t>
      </w:r>
      <w:proofErr w:type="spellEnd"/>
      <w:r>
        <w:t xml:space="preserve"> de </w:t>
      </w:r>
      <w:proofErr w:type="spellStart"/>
      <w:r>
        <w:t>démission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date </w:t>
      </w:r>
      <w:proofErr w:type="spellStart"/>
      <w:r>
        <w:t>ultérieure</w:t>
      </w:r>
      <w:proofErr w:type="spellEnd"/>
      <w:r>
        <w:t xml:space="preserve"> </w:t>
      </w:r>
      <w:proofErr w:type="spellStart"/>
      <w:r>
        <w:t>précisée</w:t>
      </w:r>
      <w:proofErr w:type="spellEnd"/>
      <w:r>
        <w:t xml:space="preserve"> dans </w:t>
      </w:r>
      <w:proofErr w:type="spellStart"/>
      <w:r>
        <w:t>l’avis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question; </w:t>
      </w:r>
    </w:p>
    <w:p w:rsidR="006D5327" w:rsidRDefault="006D5327" w:rsidP="006D5327">
      <w:pPr>
        <w:pStyle w:val="ListParagraph"/>
        <w:numPr>
          <w:ilvl w:val="0"/>
          <w:numId w:val="159"/>
        </w:numPr>
      </w:pPr>
      <w:r>
        <w:t xml:space="preserve">la radiation du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;</w:t>
      </w:r>
    </w:p>
    <w:p w:rsidR="006D5327" w:rsidRDefault="006D5327" w:rsidP="006D5327">
      <w:pPr>
        <w:pStyle w:val="ListParagraph"/>
        <w:numPr>
          <w:ilvl w:val="0"/>
          <w:numId w:val="159"/>
        </w:numPr>
      </w:pPr>
      <w:r>
        <w:t xml:space="preserve">la liquidation </w:t>
      </w:r>
      <w:proofErr w:type="spellStart"/>
      <w:r>
        <w:t>ou</w:t>
      </w:r>
      <w:proofErr w:type="spellEnd"/>
      <w:r>
        <w:t xml:space="preserve"> la dissolution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. </w:t>
      </w:r>
    </w:p>
    <w:p w:rsidR="00D31E02" w:rsidRPr="0004357A" w:rsidRDefault="006D5327" w:rsidP="00E86830">
      <w:pPr>
        <w:pStyle w:val="Heading2"/>
        <w:numPr>
          <w:ilvl w:val="1"/>
          <w:numId w:val="106"/>
        </w:numPr>
      </w:pPr>
      <w:r>
        <w:t xml:space="preserve"> </w:t>
      </w:r>
      <w:bookmarkStart w:id="17" w:name="_Toc143861291"/>
      <w:proofErr w:type="spellStart"/>
      <w:r w:rsidR="00D31E02" w:rsidRPr="0004357A">
        <w:t>Effet</w:t>
      </w:r>
      <w:proofErr w:type="spellEnd"/>
      <w:r w:rsidR="00D31E02" w:rsidRPr="0004357A">
        <w:t xml:space="preserve"> </w:t>
      </w:r>
      <w:r>
        <w:t xml:space="preserve">de la fin de </w:t>
      </w:r>
      <w:proofErr w:type="spellStart"/>
      <w:r>
        <w:t>l’adhésion</w:t>
      </w:r>
      <w:bookmarkEnd w:id="17"/>
      <w:proofErr w:type="spellEnd"/>
      <w:r>
        <w:t xml:space="preserve"> </w:t>
      </w:r>
    </w:p>
    <w:p w:rsidR="006D5327" w:rsidRPr="006D5327" w:rsidRDefault="006D5327" w:rsidP="006D5327">
      <w:pPr>
        <w:rPr>
          <w:szCs w:val="24"/>
          <w:lang w:val="en-CA"/>
        </w:rPr>
      </w:pPr>
      <w:r w:rsidRPr="006D5327">
        <w:rPr>
          <w:lang w:val="en-CA"/>
        </w:rPr>
        <w:t xml:space="preserve">Sous </w:t>
      </w:r>
      <w:proofErr w:type="spellStart"/>
      <w:r w:rsidRPr="006D5327">
        <w:rPr>
          <w:lang w:val="en-CA"/>
        </w:rPr>
        <w:t>réserve</w:t>
      </w:r>
      <w:proofErr w:type="spellEnd"/>
      <w:r w:rsidRPr="006D5327">
        <w:rPr>
          <w:lang w:val="en-CA"/>
        </w:rPr>
        <w:t xml:space="preserve"> des </w:t>
      </w:r>
      <w:proofErr w:type="spellStart"/>
      <w:r w:rsidRPr="006D5327">
        <w:rPr>
          <w:lang w:val="en-CA"/>
        </w:rPr>
        <w:t>statuts</w:t>
      </w:r>
      <w:proofErr w:type="spellEnd"/>
      <w:r w:rsidRPr="006D5327">
        <w:rPr>
          <w:lang w:val="en-CA"/>
        </w:rPr>
        <w:t xml:space="preserve">, la fin de </w:t>
      </w:r>
      <w:proofErr w:type="spellStart"/>
      <w:r w:rsidRPr="006D5327">
        <w:rPr>
          <w:lang w:val="en-CA"/>
        </w:rPr>
        <w:t>l’adhésion</w:t>
      </w:r>
      <w:proofErr w:type="spellEnd"/>
      <w:r w:rsidRPr="006D5327">
        <w:rPr>
          <w:lang w:val="en-CA"/>
        </w:rPr>
        <w:t xml:space="preserve"> d’un </w:t>
      </w:r>
      <w:proofErr w:type="spellStart"/>
      <w:r w:rsidRPr="006D5327">
        <w:rPr>
          <w:lang w:val="en-CA"/>
        </w:rPr>
        <w:t>membre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entraîne</w:t>
      </w:r>
      <w:proofErr w:type="spellEnd"/>
      <w:r w:rsidRPr="006D5327">
        <w:rPr>
          <w:lang w:val="en-CA"/>
        </w:rPr>
        <w:t xml:space="preserve"> sur-le-champ et </w:t>
      </w:r>
      <w:proofErr w:type="spellStart"/>
      <w:r w:rsidRPr="006D5327">
        <w:rPr>
          <w:lang w:val="en-CA"/>
        </w:rPr>
        <w:t>automatiquement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l’extinction</w:t>
      </w:r>
      <w:proofErr w:type="spellEnd"/>
      <w:r w:rsidRPr="006D5327">
        <w:rPr>
          <w:lang w:val="en-CA"/>
        </w:rPr>
        <w:t xml:space="preserve"> des droits du </w:t>
      </w:r>
      <w:proofErr w:type="spellStart"/>
      <w:r w:rsidRPr="006D5327">
        <w:rPr>
          <w:lang w:val="en-CA"/>
        </w:rPr>
        <w:t>membre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en</w:t>
      </w:r>
      <w:proofErr w:type="spellEnd"/>
      <w:r w:rsidRPr="006D5327">
        <w:rPr>
          <w:lang w:val="en-CA"/>
        </w:rPr>
        <w:t xml:space="preserve"> question, </w:t>
      </w:r>
      <w:proofErr w:type="spellStart"/>
      <w:r w:rsidRPr="006D5327">
        <w:rPr>
          <w:lang w:val="en-CA"/>
        </w:rPr>
        <w:t>ses</w:t>
      </w:r>
      <w:proofErr w:type="spellEnd"/>
      <w:r w:rsidRPr="006D5327">
        <w:rPr>
          <w:lang w:val="en-CA"/>
        </w:rPr>
        <w:t xml:space="preserve"> droits sur les </w:t>
      </w:r>
      <w:proofErr w:type="spellStart"/>
      <w:r w:rsidRPr="006D5327">
        <w:rPr>
          <w:lang w:val="en-CA"/>
        </w:rPr>
        <w:t>biens</w:t>
      </w:r>
      <w:proofErr w:type="spellEnd"/>
      <w:r w:rsidRPr="006D5327">
        <w:rPr>
          <w:lang w:val="en-CA"/>
        </w:rPr>
        <w:t xml:space="preserve"> de </w:t>
      </w:r>
      <w:proofErr w:type="spellStart"/>
      <w:r w:rsidRPr="006D5327">
        <w:rPr>
          <w:lang w:val="en-CA"/>
        </w:rPr>
        <w:t>l’organisation</w:t>
      </w:r>
      <w:proofErr w:type="spellEnd"/>
      <w:r w:rsidRPr="006D5327">
        <w:rPr>
          <w:lang w:val="en-CA"/>
        </w:rPr>
        <w:t xml:space="preserve"> </w:t>
      </w:r>
      <w:proofErr w:type="spellStart"/>
      <w:r w:rsidRPr="006D5327">
        <w:rPr>
          <w:lang w:val="en-CA"/>
        </w:rPr>
        <w:t>compris</w:t>
      </w:r>
      <w:proofErr w:type="spellEnd"/>
      <w:r w:rsidRPr="006D5327">
        <w:rPr>
          <w:lang w:val="en-CA"/>
        </w:rPr>
        <w:t>.</w:t>
      </w:r>
    </w:p>
    <w:p w:rsidR="00D31E02" w:rsidRDefault="00D31E02" w:rsidP="00E86830">
      <w:pPr>
        <w:pStyle w:val="Heading2"/>
      </w:pPr>
      <w:bookmarkStart w:id="18" w:name="_Toc143861292"/>
      <w:r>
        <w:lastRenderedPageBreak/>
        <w:t xml:space="preserve">4.08 </w:t>
      </w:r>
      <w:proofErr w:type="spellStart"/>
      <w:r w:rsidR="006D5327">
        <w:t>Mesures</w:t>
      </w:r>
      <w:proofErr w:type="spellEnd"/>
      <w:r w:rsidR="006D5327">
        <w:t xml:space="preserve"> </w:t>
      </w:r>
      <w:proofErr w:type="spellStart"/>
      <w:r w:rsidR="006D5327">
        <w:t>disciplinaires</w:t>
      </w:r>
      <w:proofErr w:type="spellEnd"/>
      <w:r w:rsidR="006D5327">
        <w:t xml:space="preserve"> à </w:t>
      </w:r>
      <w:proofErr w:type="spellStart"/>
      <w:r w:rsidR="006D5327">
        <w:t>l’encontre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18"/>
      <w:proofErr w:type="spellEnd"/>
    </w:p>
    <w:p w:rsidR="006D5327" w:rsidRPr="006D5327" w:rsidRDefault="006D5327" w:rsidP="006D5327">
      <w:pPr>
        <w:pStyle w:val="ListParagraph"/>
        <w:numPr>
          <w:ilvl w:val="0"/>
          <w:numId w:val="164"/>
        </w:numPr>
      </w:pPr>
      <w:r w:rsidRPr="006D5327">
        <w:t xml:space="preserve">Le conseil </w:t>
      </w:r>
      <w:proofErr w:type="spellStart"/>
      <w:r w:rsidRPr="006D5327">
        <w:t>d’administration</w:t>
      </w:r>
      <w:proofErr w:type="spellEnd"/>
      <w:r w:rsidRPr="006D5327">
        <w:t xml:space="preserve"> </w:t>
      </w:r>
      <w:proofErr w:type="spellStart"/>
      <w:r w:rsidRPr="006D5327">
        <w:t>est</w:t>
      </w:r>
      <w:proofErr w:type="spellEnd"/>
      <w:r w:rsidRPr="006D5327">
        <w:t xml:space="preserve"> </w:t>
      </w:r>
      <w:proofErr w:type="spellStart"/>
      <w:r w:rsidRPr="006D5327">
        <w:t>autorisé</w:t>
      </w:r>
      <w:proofErr w:type="spellEnd"/>
      <w:r w:rsidRPr="006D5327">
        <w:t xml:space="preserve"> à </w:t>
      </w:r>
      <w:proofErr w:type="spellStart"/>
      <w:r w:rsidRPr="006D5327">
        <w:t>suspendre</w:t>
      </w:r>
      <w:proofErr w:type="spellEnd"/>
      <w:r w:rsidRPr="006D5327">
        <w:t xml:space="preserve"> </w:t>
      </w:r>
      <w:proofErr w:type="spellStart"/>
      <w:r w:rsidRPr="006D5327">
        <w:t>ou</w:t>
      </w:r>
      <w:proofErr w:type="spellEnd"/>
      <w:r w:rsidRPr="006D5327">
        <w:t xml:space="preserve"> à </w:t>
      </w:r>
      <w:proofErr w:type="spellStart"/>
      <w:r w:rsidRPr="006D5327">
        <w:t>radier</w:t>
      </w:r>
      <w:proofErr w:type="spellEnd"/>
      <w:r w:rsidRPr="006D5327">
        <w:t xml:space="preserve"> un </w:t>
      </w:r>
      <w:proofErr w:type="spellStart"/>
      <w:r w:rsidRPr="006D5327">
        <w:t>membre</w:t>
      </w:r>
      <w:proofErr w:type="spellEnd"/>
      <w:r w:rsidRPr="006D5327">
        <w:t xml:space="preserve"> de </w:t>
      </w:r>
      <w:proofErr w:type="spellStart"/>
      <w:r w:rsidRPr="006D5327">
        <w:t>l’organisation</w:t>
      </w:r>
      <w:proofErr w:type="spellEnd"/>
      <w:r w:rsidRPr="006D5327">
        <w:t xml:space="preserve"> pour </w:t>
      </w:r>
      <w:proofErr w:type="spellStart"/>
      <w:r w:rsidRPr="006D5327">
        <w:t>l’une</w:t>
      </w:r>
      <w:proofErr w:type="spellEnd"/>
      <w:r w:rsidRPr="006D5327">
        <w:t xml:space="preserve"> </w:t>
      </w:r>
      <w:proofErr w:type="spellStart"/>
      <w:r w:rsidRPr="006D5327">
        <w:t>ou</w:t>
      </w:r>
      <w:proofErr w:type="spellEnd"/>
      <w:r w:rsidRPr="006D5327">
        <w:t xml:space="preserve"> </w:t>
      </w:r>
      <w:proofErr w:type="spellStart"/>
      <w:r w:rsidRPr="006D5327">
        <w:t>plusieurs</w:t>
      </w:r>
      <w:proofErr w:type="spellEnd"/>
      <w:r w:rsidRPr="006D5327">
        <w:t xml:space="preserve"> des raisons </w:t>
      </w:r>
      <w:proofErr w:type="spellStart"/>
      <w:proofErr w:type="gramStart"/>
      <w:r w:rsidRPr="006D5327">
        <w:t>suivantes</w:t>
      </w:r>
      <w:proofErr w:type="spellEnd"/>
      <w:r w:rsidRPr="006D5327">
        <w:t> :</w:t>
      </w:r>
      <w:proofErr w:type="gramEnd"/>
    </w:p>
    <w:p w:rsidR="006D5327" w:rsidRPr="006D5327" w:rsidRDefault="006D5327" w:rsidP="006D5327">
      <w:pPr>
        <w:pStyle w:val="ListParagraph"/>
        <w:numPr>
          <w:ilvl w:val="1"/>
          <w:numId w:val="164"/>
        </w:numPr>
        <w:rPr>
          <w:rFonts w:ascii="Times New Roman" w:hAnsi="Times New Roman"/>
          <w:color w:val="000000"/>
          <w:szCs w:val="24"/>
          <w:lang w:val="en-CA"/>
        </w:rPr>
      </w:pPr>
      <w:r w:rsidRPr="006D5327">
        <w:rPr>
          <w:color w:val="000000"/>
          <w:sz w:val="22"/>
        </w:rPr>
        <w:t xml:space="preserve">la violation </w:t>
      </w:r>
      <w:proofErr w:type="spellStart"/>
      <w:r w:rsidRPr="006D5327">
        <w:rPr>
          <w:color w:val="000000"/>
          <w:sz w:val="22"/>
        </w:rPr>
        <w:t>d’une</w:t>
      </w:r>
      <w:proofErr w:type="spellEnd"/>
      <w:r w:rsidRPr="006D5327">
        <w:rPr>
          <w:color w:val="000000"/>
          <w:sz w:val="22"/>
        </w:rPr>
        <w:t xml:space="preserve"> disposition des </w:t>
      </w:r>
      <w:proofErr w:type="spellStart"/>
      <w:r w:rsidRPr="006D5327">
        <w:rPr>
          <w:color w:val="000000"/>
          <w:sz w:val="22"/>
        </w:rPr>
        <w:t>statuts</w:t>
      </w:r>
      <w:proofErr w:type="spellEnd"/>
      <w:r w:rsidRPr="006D5327">
        <w:rPr>
          <w:color w:val="000000"/>
          <w:sz w:val="22"/>
        </w:rPr>
        <w:t xml:space="preserve">, du </w:t>
      </w:r>
      <w:proofErr w:type="spellStart"/>
      <w:r w:rsidRPr="006D5327">
        <w:rPr>
          <w:color w:val="000000"/>
          <w:sz w:val="22"/>
        </w:rPr>
        <w:t>règlement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administratif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des politiques </w:t>
      </w:r>
      <w:proofErr w:type="spellStart"/>
      <w:r w:rsidRPr="006D5327">
        <w:rPr>
          <w:color w:val="000000"/>
          <w:sz w:val="22"/>
        </w:rPr>
        <w:t>écrites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l’organisation</w:t>
      </w:r>
      <w:proofErr w:type="spellEnd"/>
      <w:r w:rsidRPr="006D5327">
        <w:rPr>
          <w:color w:val="000000"/>
          <w:sz w:val="22"/>
        </w:rPr>
        <w:t>; </w:t>
      </w:r>
    </w:p>
    <w:p w:rsidR="006D5327" w:rsidRPr="006D5327" w:rsidRDefault="006D5327" w:rsidP="006D5327">
      <w:pPr>
        <w:pStyle w:val="ListParagraph"/>
        <w:numPr>
          <w:ilvl w:val="1"/>
          <w:numId w:val="164"/>
        </w:numPr>
        <w:rPr>
          <w:color w:val="000000"/>
        </w:rPr>
      </w:pPr>
      <w:proofErr w:type="spellStart"/>
      <w:r w:rsidRPr="006D5327">
        <w:rPr>
          <w:color w:val="000000"/>
          <w:sz w:val="22"/>
        </w:rPr>
        <w:t>toute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conduite</w:t>
      </w:r>
      <w:proofErr w:type="spellEnd"/>
      <w:r w:rsidRPr="006D5327">
        <w:rPr>
          <w:color w:val="000000"/>
          <w:sz w:val="22"/>
        </w:rPr>
        <w:t xml:space="preserve"> que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juge</w:t>
      </w:r>
      <w:proofErr w:type="spellEnd"/>
      <w:r w:rsidRPr="006D5327">
        <w:rPr>
          <w:color w:val="000000"/>
          <w:sz w:val="22"/>
        </w:rPr>
        <w:t xml:space="preserve"> à son </w:t>
      </w:r>
      <w:proofErr w:type="spellStart"/>
      <w:r w:rsidRPr="006D5327">
        <w:rPr>
          <w:color w:val="000000"/>
          <w:sz w:val="22"/>
        </w:rPr>
        <w:t>entière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discrétion</w:t>
      </w:r>
      <w:proofErr w:type="spellEnd"/>
      <w:r w:rsidRPr="006D5327">
        <w:rPr>
          <w:color w:val="000000"/>
          <w:sz w:val="22"/>
        </w:rPr>
        <w:t xml:space="preserve"> susceptible de porter </w:t>
      </w:r>
      <w:proofErr w:type="spellStart"/>
      <w:r w:rsidRPr="006D5327">
        <w:rPr>
          <w:color w:val="000000"/>
          <w:sz w:val="22"/>
        </w:rPr>
        <w:t>préjudice</w:t>
      </w:r>
      <w:proofErr w:type="spellEnd"/>
      <w:r w:rsidRPr="006D5327">
        <w:rPr>
          <w:color w:val="000000"/>
          <w:sz w:val="22"/>
        </w:rPr>
        <w:t xml:space="preserve"> à </w:t>
      </w:r>
      <w:proofErr w:type="spellStart"/>
      <w:r w:rsidRPr="006D5327">
        <w:rPr>
          <w:color w:val="000000"/>
          <w:sz w:val="22"/>
        </w:rPr>
        <w:t>l’organisation</w:t>
      </w:r>
      <w:proofErr w:type="spellEnd"/>
      <w:r w:rsidRPr="006D5327">
        <w:rPr>
          <w:color w:val="000000"/>
          <w:sz w:val="22"/>
        </w:rPr>
        <w:t>; </w:t>
      </w:r>
    </w:p>
    <w:p w:rsidR="006D5327" w:rsidRPr="006D5327" w:rsidRDefault="006D5327" w:rsidP="006D5327">
      <w:pPr>
        <w:pStyle w:val="ListParagraph"/>
        <w:numPr>
          <w:ilvl w:val="1"/>
          <w:numId w:val="164"/>
        </w:numPr>
        <w:rPr>
          <w:color w:val="000000"/>
        </w:rPr>
      </w:pPr>
      <w:proofErr w:type="spellStart"/>
      <w:r w:rsidRPr="006D5327">
        <w:rPr>
          <w:color w:val="000000"/>
          <w:sz w:val="22"/>
        </w:rPr>
        <w:t>toute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autre</w:t>
      </w:r>
      <w:proofErr w:type="spellEnd"/>
      <w:r w:rsidRPr="006D5327">
        <w:rPr>
          <w:color w:val="000000"/>
          <w:sz w:val="22"/>
        </w:rPr>
        <w:t xml:space="preserve"> raison que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juge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raisonnable</w:t>
      </w:r>
      <w:proofErr w:type="spellEnd"/>
      <w:r w:rsidRPr="006D5327">
        <w:rPr>
          <w:color w:val="000000"/>
          <w:sz w:val="22"/>
        </w:rPr>
        <w:t xml:space="preserve">, à son </w:t>
      </w:r>
      <w:proofErr w:type="spellStart"/>
      <w:r w:rsidRPr="006D5327">
        <w:rPr>
          <w:color w:val="000000"/>
          <w:sz w:val="22"/>
        </w:rPr>
        <w:t>entière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discrétion</w:t>
      </w:r>
      <w:proofErr w:type="spellEnd"/>
      <w:r w:rsidRPr="006D5327">
        <w:rPr>
          <w:color w:val="000000"/>
          <w:sz w:val="22"/>
        </w:rPr>
        <w:t xml:space="preserve">, </w:t>
      </w:r>
      <w:proofErr w:type="spellStart"/>
      <w:r w:rsidRPr="006D5327">
        <w:rPr>
          <w:color w:val="000000"/>
          <w:sz w:val="22"/>
        </w:rPr>
        <w:t>compte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tenu</w:t>
      </w:r>
      <w:proofErr w:type="spellEnd"/>
      <w:r w:rsidRPr="006D5327">
        <w:rPr>
          <w:color w:val="000000"/>
          <w:sz w:val="22"/>
        </w:rPr>
        <w:t xml:space="preserve"> du but de </w:t>
      </w:r>
      <w:proofErr w:type="spellStart"/>
      <w:r w:rsidRPr="006D5327">
        <w:rPr>
          <w:color w:val="000000"/>
          <w:sz w:val="22"/>
        </w:rPr>
        <w:t>l’organisation</w:t>
      </w:r>
      <w:proofErr w:type="spellEnd"/>
      <w:r w:rsidRPr="006D5327">
        <w:rPr>
          <w:color w:val="000000"/>
          <w:sz w:val="22"/>
        </w:rPr>
        <w:t>. </w:t>
      </w:r>
    </w:p>
    <w:p w:rsidR="006D5327" w:rsidRPr="006D5327" w:rsidRDefault="006D5327" w:rsidP="006D5327">
      <w:pPr>
        <w:pStyle w:val="ListParagraph"/>
        <w:numPr>
          <w:ilvl w:val="0"/>
          <w:numId w:val="164"/>
        </w:numPr>
        <w:rPr>
          <w:color w:val="000000"/>
        </w:rPr>
      </w:pPr>
      <w:r w:rsidRPr="006D5327">
        <w:rPr>
          <w:color w:val="000000"/>
          <w:sz w:val="22"/>
        </w:rPr>
        <w:t xml:space="preserve">Si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détermine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qu’un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membre</w:t>
      </w:r>
      <w:proofErr w:type="spellEnd"/>
      <w:r w:rsidRPr="006D5327">
        <w:rPr>
          <w:color w:val="000000"/>
          <w:sz w:val="22"/>
        </w:rPr>
        <w:t xml:space="preserve"> doit </w:t>
      </w:r>
      <w:proofErr w:type="spellStart"/>
      <w:r w:rsidRPr="006D5327">
        <w:rPr>
          <w:color w:val="000000"/>
          <w:sz w:val="22"/>
        </w:rPr>
        <w:t>être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radié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suspendu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l’organisation</w:t>
      </w:r>
      <w:proofErr w:type="spellEnd"/>
      <w:r w:rsidRPr="006D5327">
        <w:rPr>
          <w:color w:val="000000"/>
          <w:sz w:val="22"/>
        </w:rPr>
        <w:t xml:space="preserve">, le </w:t>
      </w:r>
      <w:proofErr w:type="spellStart"/>
      <w:r w:rsidRPr="006D5327">
        <w:rPr>
          <w:color w:val="000000"/>
          <w:sz w:val="22"/>
        </w:rPr>
        <w:t>président</w:t>
      </w:r>
      <w:proofErr w:type="spellEnd"/>
      <w:r w:rsidRPr="006D5327">
        <w:rPr>
          <w:color w:val="000000"/>
          <w:sz w:val="22"/>
        </w:rPr>
        <w:t xml:space="preserve"> du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,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tout </w:t>
      </w:r>
      <w:proofErr w:type="spellStart"/>
      <w:r w:rsidRPr="006D5327">
        <w:rPr>
          <w:color w:val="000000"/>
          <w:sz w:val="22"/>
        </w:rPr>
        <w:t>autre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dirigeant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désigné</w:t>
      </w:r>
      <w:proofErr w:type="spellEnd"/>
      <w:r w:rsidRPr="006D5327">
        <w:rPr>
          <w:color w:val="000000"/>
          <w:sz w:val="22"/>
        </w:rPr>
        <w:t xml:space="preserve"> par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, doit </w:t>
      </w:r>
      <w:proofErr w:type="spellStart"/>
      <w:r w:rsidRPr="006D5327">
        <w:rPr>
          <w:color w:val="000000"/>
          <w:sz w:val="22"/>
        </w:rPr>
        <w:t>communiquer</w:t>
      </w:r>
      <w:proofErr w:type="spellEnd"/>
      <w:r w:rsidRPr="006D5327">
        <w:rPr>
          <w:color w:val="000000"/>
          <w:sz w:val="22"/>
        </w:rPr>
        <w:t xml:space="preserve"> au </w:t>
      </w:r>
      <w:proofErr w:type="spellStart"/>
      <w:r w:rsidRPr="006D5327">
        <w:rPr>
          <w:color w:val="000000"/>
          <w:sz w:val="22"/>
        </w:rPr>
        <w:t>membre</w:t>
      </w:r>
      <w:proofErr w:type="spellEnd"/>
      <w:r w:rsidRPr="006D5327">
        <w:rPr>
          <w:color w:val="000000"/>
          <w:sz w:val="22"/>
        </w:rPr>
        <w:t xml:space="preserve"> un </w:t>
      </w:r>
      <w:proofErr w:type="spellStart"/>
      <w:r w:rsidRPr="006D5327">
        <w:rPr>
          <w:color w:val="000000"/>
          <w:sz w:val="22"/>
        </w:rPr>
        <w:t>préavis</w:t>
      </w:r>
      <w:proofErr w:type="spellEnd"/>
      <w:r w:rsidRPr="006D5327">
        <w:rPr>
          <w:color w:val="000000"/>
          <w:sz w:val="22"/>
        </w:rPr>
        <w:t xml:space="preserve"> de suspension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de radiation de </w:t>
      </w:r>
      <w:proofErr w:type="spellStart"/>
      <w:r w:rsidRPr="006D5327">
        <w:rPr>
          <w:color w:val="000000"/>
          <w:sz w:val="22"/>
        </w:rPr>
        <w:t>vingt</w:t>
      </w:r>
      <w:proofErr w:type="spellEnd"/>
      <w:r w:rsidRPr="006D5327">
        <w:rPr>
          <w:color w:val="000000"/>
          <w:sz w:val="22"/>
        </w:rPr>
        <w:t> (20) </w:t>
      </w:r>
      <w:proofErr w:type="spellStart"/>
      <w:r w:rsidRPr="006D5327">
        <w:rPr>
          <w:color w:val="000000"/>
          <w:sz w:val="22"/>
        </w:rPr>
        <w:t>jours</w:t>
      </w:r>
      <w:proofErr w:type="spellEnd"/>
      <w:r w:rsidRPr="006D5327">
        <w:rPr>
          <w:color w:val="000000"/>
          <w:sz w:val="22"/>
        </w:rPr>
        <w:t xml:space="preserve"> et </w:t>
      </w:r>
      <w:proofErr w:type="spellStart"/>
      <w:r w:rsidRPr="006D5327">
        <w:rPr>
          <w:color w:val="000000"/>
          <w:sz w:val="22"/>
        </w:rPr>
        <w:t>lui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indiquer</w:t>
      </w:r>
      <w:proofErr w:type="spellEnd"/>
      <w:r w:rsidRPr="006D5327">
        <w:rPr>
          <w:color w:val="000000"/>
          <w:sz w:val="22"/>
        </w:rPr>
        <w:t xml:space="preserve"> les raisons qui </w:t>
      </w:r>
      <w:proofErr w:type="spellStart"/>
      <w:r w:rsidRPr="006D5327">
        <w:rPr>
          <w:color w:val="000000"/>
          <w:sz w:val="22"/>
        </w:rPr>
        <w:t>motivent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sa</w:t>
      </w:r>
      <w:proofErr w:type="spellEnd"/>
      <w:r w:rsidRPr="006D5327">
        <w:rPr>
          <w:color w:val="000000"/>
          <w:sz w:val="22"/>
        </w:rPr>
        <w:t xml:space="preserve"> suspension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sa</w:t>
      </w:r>
      <w:proofErr w:type="spellEnd"/>
      <w:r w:rsidRPr="006D5327">
        <w:rPr>
          <w:color w:val="000000"/>
          <w:sz w:val="22"/>
        </w:rPr>
        <w:t xml:space="preserve"> radiation </w:t>
      </w:r>
      <w:proofErr w:type="spellStart"/>
      <w:r w:rsidRPr="006D5327">
        <w:rPr>
          <w:color w:val="000000"/>
          <w:sz w:val="22"/>
        </w:rPr>
        <w:t>envisagée</w:t>
      </w:r>
      <w:proofErr w:type="spellEnd"/>
      <w:r w:rsidRPr="006D5327">
        <w:rPr>
          <w:color w:val="000000"/>
          <w:sz w:val="22"/>
        </w:rPr>
        <w:t xml:space="preserve">. Au </w:t>
      </w:r>
      <w:proofErr w:type="spellStart"/>
      <w:r w:rsidRPr="006D5327">
        <w:rPr>
          <w:color w:val="000000"/>
          <w:sz w:val="22"/>
        </w:rPr>
        <w:t>cours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cette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période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vingt</w:t>
      </w:r>
      <w:proofErr w:type="spellEnd"/>
      <w:r w:rsidRPr="006D5327">
        <w:rPr>
          <w:color w:val="000000"/>
          <w:sz w:val="22"/>
        </w:rPr>
        <w:t> (20) </w:t>
      </w:r>
      <w:proofErr w:type="spellStart"/>
      <w:r w:rsidRPr="006D5327">
        <w:rPr>
          <w:color w:val="000000"/>
          <w:sz w:val="22"/>
        </w:rPr>
        <w:t>jours</w:t>
      </w:r>
      <w:proofErr w:type="spellEnd"/>
      <w:r w:rsidRPr="006D5327">
        <w:rPr>
          <w:color w:val="000000"/>
          <w:sz w:val="22"/>
        </w:rPr>
        <w:t xml:space="preserve">, le </w:t>
      </w:r>
      <w:proofErr w:type="spellStart"/>
      <w:r w:rsidRPr="006D5327">
        <w:rPr>
          <w:color w:val="000000"/>
          <w:sz w:val="22"/>
        </w:rPr>
        <w:t>membre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peut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communiquer</w:t>
      </w:r>
      <w:proofErr w:type="spellEnd"/>
      <w:r w:rsidRPr="006D5327">
        <w:rPr>
          <w:color w:val="000000"/>
          <w:sz w:val="22"/>
        </w:rPr>
        <w:t xml:space="preserve"> au </w:t>
      </w:r>
      <w:proofErr w:type="spellStart"/>
      <w:r w:rsidRPr="006D5327">
        <w:rPr>
          <w:color w:val="000000"/>
          <w:sz w:val="22"/>
        </w:rPr>
        <w:t>président</w:t>
      </w:r>
      <w:proofErr w:type="spellEnd"/>
      <w:r w:rsidRPr="006D5327">
        <w:rPr>
          <w:color w:val="000000"/>
          <w:sz w:val="22"/>
        </w:rPr>
        <w:t xml:space="preserve"> du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,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à tout </w:t>
      </w:r>
      <w:proofErr w:type="spellStart"/>
      <w:r w:rsidRPr="006D5327">
        <w:rPr>
          <w:color w:val="000000"/>
          <w:sz w:val="22"/>
        </w:rPr>
        <w:t>autre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dirigeant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désigné</w:t>
      </w:r>
      <w:proofErr w:type="spellEnd"/>
      <w:r w:rsidRPr="006D5327">
        <w:rPr>
          <w:color w:val="000000"/>
          <w:sz w:val="22"/>
        </w:rPr>
        <w:t xml:space="preserve"> par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, </w:t>
      </w:r>
      <w:proofErr w:type="spellStart"/>
      <w:r w:rsidRPr="006D5327">
        <w:rPr>
          <w:color w:val="000000"/>
          <w:sz w:val="22"/>
        </w:rPr>
        <w:t>une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réponse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écrite</w:t>
      </w:r>
      <w:proofErr w:type="spellEnd"/>
      <w:r w:rsidRPr="006D5327">
        <w:rPr>
          <w:color w:val="000000"/>
          <w:sz w:val="22"/>
        </w:rPr>
        <w:t xml:space="preserve"> à </w:t>
      </w:r>
      <w:proofErr w:type="spellStart"/>
      <w:r w:rsidRPr="006D5327">
        <w:rPr>
          <w:color w:val="000000"/>
          <w:sz w:val="22"/>
        </w:rPr>
        <w:t>l’avis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reçu</w:t>
      </w:r>
      <w:proofErr w:type="spellEnd"/>
      <w:r w:rsidRPr="006D5327">
        <w:rPr>
          <w:color w:val="000000"/>
          <w:sz w:val="22"/>
        </w:rPr>
        <w:t xml:space="preserve">. </w:t>
      </w:r>
      <w:proofErr w:type="spellStart"/>
      <w:r w:rsidRPr="006D5327">
        <w:rPr>
          <w:color w:val="000000"/>
          <w:sz w:val="22"/>
        </w:rPr>
        <w:t>En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l’absence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réception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d’une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telle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réponse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écrite</w:t>
      </w:r>
      <w:proofErr w:type="spellEnd"/>
      <w:r w:rsidRPr="006D5327">
        <w:rPr>
          <w:color w:val="000000"/>
          <w:sz w:val="22"/>
        </w:rPr>
        <w:t xml:space="preserve"> par le </w:t>
      </w:r>
      <w:proofErr w:type="spellStart"/>
      <w:r w:rsidRPr="006D5327">
        <w:rPr>
          <w:color w:val="000000"/>
          <w:sz w:val="22"/>
        </w:rPr>
        <w:t>président</w:t>
      </w:r>
      <w:proofErr w:type="spellEnd"/>
      <w:r w:rsidRPr="006D5327">
        <w:rPr>
          <w:color w:val="000000"/>
          <w:sz w:val="22"/>
        </w:rPr>
        <w:t xml:space="preserve"> du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, le </w:t>
      </w:r>
      <w:proofErr w:type="spellStart"/>
      <w:r w:rsidRPr="006D5327">
        <w:rPr>
          <w:color w:val="000000"/>
          <w:sz w:val="22"/>
        </w:rPr>
        <w:t>président</w:t>
      </w:r>
      <w:proofErr w:type="spellEnd"/>
      <w:r w:rsidRPr="006D5327">
        <w:rPr>
          <w:color w:val="000000"/>
          <w:sz w:val="22"/>
        </w:rPr>
        <w:t xml:space="preserve"> du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tout </w:t>
      </w:r>
      <w:proofErr w:type="spellStart"/>
      <w:r w:rsidRPr="006D5327">
        <w:rPr>
          <w:color w:val="000000"/>
          <w:sz w:val="22"/>
        </w:rPr>
        <w:t>autre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dirigeant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désigné</w:t>
      </w:r>
      <w:proofErr w:type="spellEnd"/>
      <w:r w:rsidRPr="006D5327">
        <w:rPr>
          <w:color w:val="000000"/>
          <w:sz w:val="22"/>
        </w:rPr>
        <w:t xml:space="preserve"> par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peut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aviser</w:t>
      </w:r>
      <w:proofErr w:type="spellEnd"/>
      <w:r w:rsidRPr="006D5327">
        <w:rPr>
          <w:color w:val="000000"/>
          <w:sz w:val="22"/>
        </w:rPr>
        <w:t xml:space="preserve"> le </w:t>
      </w:r>
      <w:proofErr w:type="spellStart"/>
      <w:r w:rsidRPr="006D5327">
        <w:rPr>
          <w:color w:val="000000"/>
          <w:sz w:val="22"/>
        </w:rPr>
        <w:t>membre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qu’il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est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suspendu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radié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l’organisation</w:t>
      </w:r>
      <w:proofErr w:type="spellEnd"/>
      <w:r w:rsidRPr="006D5327">
        <w:rPr>
          <w:color w:val="000000"/>
          <w:sz w:val="22"/>
        </w:rPr>
        <w:t xml:space="preserve">. </w:t>
      </w:r>
      <w:proofErr w:type="spellStart"/>
      <w:r w:rsidRPr="006D5327">
        <w:rPr>
          <w:color w:val="000000"/>
          <w:sz w:val="22"/>
        </w:rPr>
        <w:t>En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cas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réception</w:t>
      </w:r>
      <w:proofErr w:type="spellEnd"/>
      <w:r w:rsidRPr="006D5327">
        <w:rPr>
          <w:color w:val="000000"/>
          <w:sz w:val="22"/>
        </w:rPr>
        <w:t xml:space="preserve"> par le </w:t>
      </w:r>
      <w:proofErr w:type="spellStart"/>
      <w:r w:rsidRPr="006D5327">
        <w:rPr>
          <w:color w:val="000000"/>
          <w:sz w:val="22"/>
        </w:rPr>
        <w:t>président</w:t>
      </w:r>
      <w:proofErr w:type="spellEnd"/>
      <w:r w:rsidRPr="006D5327">
        <w:rPr>
          <w:color w:val="000000"/>
          <w:sz w:val="22"/>
        </w:rPr>
        <w:t xml:space="preserve"> du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, </w:t>
      </w:r>
      <w:proofErr w:type="spellStart"/>
      <w:r w:rsidRPr="006D5327">
        <w:rPr>
          <w:color w:val="000000"/>
          <w:sz w:val="22"/>
        </w:rPr>
        <w:t>ou</w:t>
      </w:r>
      <w:proofErr w:type="spellEnd"/>
      <w:r w:rsidRPr="006D5327">
        <w:rPr>
          <w:color w:val="000000"/>
          <w:sz w:val="22"/>
        </w:rPr>
        <w:t xml:space="preserve"> par tout </w:t>
      </w:r>
      <w:proofErr w:type="spellStart"/>
      <w:r w:rsidRPr="006D5327">
        <w:rPr>
          <w:color w:val="000000"/>
          <w:sz w:val="22"/>
        </w:rPr>
        <w:t>autre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dirigeant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désigné</w:t>
      </w:r>
      <w:proofErr w:type="spellEnd"/>
      <w:r w:rsidRPr="006D5327">
        <w:rPr>
          <w:color w:val="000000"/>
          <w:sz w:val="22"/>
        </w:rPr>
        <w:t xml:space="preserve"> par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, </w:t>
      </w:r>
      <w:proofErr w:type="spellStart"/>
      <w:r w:rsidRPr="006D5327">
        <w:rPr>
          <w:color w:val="000000"/>
          <w:sz w:val="22"/>
        </w:rPr>
        <w:t>d’une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réponse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écrite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conforme</w:t>
      </w:r>
      <w:proofErr w:type="spellEnd"/>
      <w:r w:rsidRPr="006D5327">
        <w:rPr>
          <w:color w:val="000000"/>
          <w:sz w:val="22"/>
        </w:rPr>
        <w:t xml:space="preserve"> au </w:t>
      </w:r>
      <w:proofErr w:type="spellStart"/>
      <w:r w:rsidRPr="006D5327">
        <w:rPr>
          <w:color w:val="000000"/>
          <w:sz w:val="22"/>
        </w:rPr>
        <w:t>présent</w:t>
      </w:r>
      <w:proofErr w:type="spellEnd"/>
      <w:r w:rsidRPr="006D5327">
        <w:rPr>
          <w:color w:val="000000"/>
          <w:sz w:val="22"/>
        </w:rPr>
        <w:t xml:space="preserve"> article, le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 doit examiner la </w:t>
      </w:r>
      <w:proofErr w:type="spellStart"/>
      <w:r w:rsidRPr="006D5327">
        <w:rPr>
          <w:color w:val="000000"/>
          <w:sz w:val="22"/>
        </w:rPr>
        <w:t>réponse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en</w:t>
      </w:r>
      <w:proofErr w:type="spellEnd"/>
      <w:r w:rsidRPr="006D5327">
        <w:rPr>
          <w:color w:val="000000"/>
          <w:sz w:val="22"/>
        </w:rPr>
        <w:t xml:space="preserve"> question pour </w:t>
      </w:r>
      <w:proofErr w:type="spellStart"/>
      <w:r w:rsidRPr="006D5327">
        <w:rPr>
          <w:color w:val="000000"/>
          <w:sz w:val="22"/>
        </w:rPr>
        <w:t>en</w:t>
      </w:r>
      <w:proofErr w:type="spellEnd"/>
      <w:r w:rsidRPr="006D5327">
        <w:rPr>
          <w:color w:val="000000"/>
          <w:sz w:val="22"/>
        </w:rPr>
        <w:t xml:space="preserve"> arriver à </w:t>
      </w:r>
      <w:proofErr w:type="spellStart"/>
      <w:r w:rsidRPr="006D5327">
        <w:rPr>
          <w:color w:val="000000"/>
          <w:sz w:val="22"/>
        </w:rPr>
        <w:t>une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décision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définitive</w:t>
      </w:r>
      <w:proofErr w:type="spellEnd"/>
      <w:r w:rsidRPr="006D5327">
        <w:rPr>
          <w:color w:val="000000"/>
          <w:sz w:val="22"/>
        </w:rPr>
        <w:t xml:space="preserve">, </w:t>
      </w:r>
      <w:proofErr w:type="spellStart"/>
      <w:r w:rsidRPr="006D5327">
        <w:rPr>
          <w:color w:val="000000"/>
          <w:sz w:val="22"/>
        </w:rPr>
        <w:t>puis</w:t>
      </w:r>
      <w:proofErr w:type="spellEnd"/>
      <w:r w:rsidRPr="006D5327">
        <w:rPr>
          <w:color w:val="000000"/>
          <w:sz w:val="22"/>
        </w:rPr>
        <w:t xml:space="preserve"> doit informer le </w:t>
      </w:r>
      <w:proofErr w:type="spellStart"/>
      <w:r w:rsidRPr="006D5327">
        <w:rPr>
          <w:color w:val="000000"/>
          <w:sz w:val="22"/>
        </w:rPr>
        <w:t>membre</w:t>
      </w:r>
      <w:proofErr w:type="spellEnd"/>
      <w:r w:rsidRPr="006D5327">
        <w:rPr>
          <w:color w:val="000000"/>
          <w:sz w:val="22"/>
        </w:rPr>
        <w:t xml:space="preserve"> de </w:t>
      </w:r>
      <w:proofErr w:type="spellStart"/>
      <w:r w:rsidRPr="006D5327">
        <w:rPr>
          <w:color w:val="000000"/>
          <w:sz w:val="22"/>
        </w:rPr>
        <w:t>cette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décision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définitive</w:t>
      </w:r>
      <w:proofErr w:type="spellEnd"/>
      <w:r w:rsidRPr="006D5327">
        <w:rPr>
          <w:color w:val="000000"/>
          <w:sz w:val="22"/>
        </w:rPr>
        <w:t xml:space="preserve"> dans les </w:t>
      </w:r>
      <w:proofErr w:type="spellStart"/>
      <w:r w:rsidRPr="006D5327">
        <w:rPr>
          <w:color w:val="000000"/>
          <w:sz w:val="22"/>
        </w:rPr>
        <w:t>vingt</w:t>
      </w:r>
      <w:proofErr w:type="spellEnd"/>
      <w:r w:rsidRPr="006D5327">
        <w:rPr>
          <w:color w:val="000000"/>
          <w:sz w:val="22"/>
        </w:rPr>
        <w:t> (20) </w:t>
      </w:r>
      <w:proofErr w:type="spellStart"/>
      <w:r w:rsidRPr="006D5327">
        <w:rPr>
          <w:color w:val="000000"/>
          <w:sz w:val="22"/>
        </w:rPr>
        <w:t>jours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suivant</w:t>
      </w:r>
      <w:proofErr w:type="spellEnd"/>
      <w:r w:rsidRPr="006D5327">
        <w:rPr>
          <w:color w:val="000000"/>
          <w:sz w:val="22"/>
        </w:rPr>
        <w:t xml:space="preserve"> la </w:t>
      </w:r>
      <w:proofErr w:type="spellStart"/>
      <w:r w:rsidRPr="006D5327">
        <w:rPr>
          <w:color w:val="000000"/>
          <w:sz w:val="22"/>
        </w:rPr>
        <w:t>réception</w:t>
      </w:r>
      <w:proofErr w:type="spellEnd"/>
      <w:r w:rsidRPr="006D5327">
        <w:rPr>
          <w:color w:val="000000"/>
          <w:sz w:val="22"/>
        </w:rPr>
        <w:t xml:space="preserve"> de la </w:t>
      </w:r>
      <w:proofErr w:type="spellStart"/>
      <w:r w:rsidRPr="006D5327">
        <w:rPr>
          <w:color w:val="000000"/>
          <w:sz w:val="22"/>
        </w:rPr>
        <w:t>réponse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en</w:t>
      </w:r>
      <w:proofErr w:type="spellEnd"/>
      <w:r w:rsidRPr="006D5327">
        <w:rPr>
          <w:color w:val="000000"/>
          <w:sz w:val="22"/>
        </w:rPr>
        <w:t xml:space="preserve"> question. La </w:t>
      </w:r>
      <w:proofErr w:type="spellStart"/>
      <w:r w:rsidRPr="006D5327">
        <w:rPr>
          <w:color w:val="000000"/>
          <w:sz w:val="22"/>
        </w:rPr>
        <w:t>décision</w:t>
      </w:r>
      <w:proofErr w:type="spellEnd"/>
      <w:r w:rsidRPr="006D5327">
        <w:rPr>
          <w:color w:val="000000"/>
          <w:sz w:val="22"/>
        </w:rPr>
        <w:t xml:space="preserve"> du conseil </w:t>
      </w:r>
      <w:proofErr w:type="spellStart"/>
      <w:r w:rsidRPr="006D5327">
        <w:rPr>
          <w:color w:val="000000"/>
          <w:sz w:val="22"/>
        </w:rPr>
        <w:t>d’administration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est</w:t>
      </w:r>
      <w:proofErr w:type="spellEnd"/>
      <w:r w:rsidRPr="006D5327">
        <w:rPr>
          <w:color w:val="000000"/>
          <w:sz w:val="22"/>
        </w:rPr>
        <w:t xml:space="preserve"> </w:t>
      </w:r>
      <w:proofErr w:type="spellStart"/>
      <w:r w:rsidRPr="006D5327">
        <w:rPr>
          <w:color w:val="000000"/>
          <w:sz w:val="22"/>
        </w:rPr>
        <w:t>définitive</w:t>
      </w:r>
      <w:proofErr w:type="spellEnd"/>
      <w:r w:rsidRPr="006D5327">
        <w:rPr>
          <w:color w:val="000000"/>
          <w:sz w:val="22"/>
        </w:rPr>
        <w:t xml:space="preserve"> et </w:t>
      </w:r>
      <w:proofErr w:type="spellStart"/>
      <w:r w:rsidRPr="006D5327">
        <w:rPr>
          <w:color w:val="000000"/>
          <w:sz w:val="22"/>
        </w:rPr>
        <w:t>exécutoire</w:t>
      </w:r>
      <w:proofErr w:type="spellEnd"/>
      <w:r w:rsidRPr="006D5327">
        <w:rPr>
          <w:color w:val="000000"/>
          <w:sz w:val="22"/>
        </w:rPr>
        <w:t xml:space="preserve"> à </w:t>
      </w:r>
      <w:proofErr w:type="spellStart"/>
      <w:r w:rsidRPr="006D5327">
        <w:rPr>
          <w:color w:val="000000"/>
          <w:sz w:val="22"/>
        </w:rPr>
        <w:t>l’encontre</w:t>
      </w:r>
      <w:proofErr w:type="spellEnd"/>
      <w:r w:rsidRPr="006D5327">
        <w:rPr>
          <w:color w:val="000000"/>
          <w:sz w:val="22"/>
        </w:rPr>
        <w:t xml:space="preserve"> du </w:t>
      </w:r>
      <w:proofErr w:type="spellStart"/>
      <w:r w:rsidRPr="006D5327">
        <w:rPr>
          <w:color w:val="000000"/>
          <w:sz w:val="22"/>
        </w:rPr>
        <w:t>membre</w:t>
      </w:r>
      <w:proofErr w:type="spellEnd"/>
      <w:r w:rsidRPr="006D5327">
        <w:rPr>
          <w:color w:val="000000"/>
          <w:sz w:val="22"/>
        </w:rPr>
        <w:t xml:space="preserve">, qui ne dispose </w:t>
      </w:r>
      <w:proofErr w:type="spellStart"/>
      <w:r w:rsidRPr="006D5327">
        <w:rPr>
          <w:color w:val="000000"/>
          <w:sz w:val="22"/>
        </w:rPr>
        <w:t>d’aucun</w:t>
      </w:r>
      <w:proofErr w:type="spellEnd"/>
      <w:r w:rsidRPr="006D5327">
        <w:rPr>
          <w:color w:val="000000"/>
          <w:sz w:val="22"/>
        </w:rPr>
        <w:t xml:space="preserve"> droit </w:t>
      </w:r>
      <w:proofErr w:type="spellStart"/>
      <w:r w:rsidRPr="006D5327">
        <w:rPr>
          <w:color w:val="000000"/>
          <w:sz w:val="22"/>
        </w:rPr>
        <w:t>d’appel</w:t>
      </w:r>
      <w:proofErr w:type="spellEnd"/>
      <w:r w:rsidRPr="006D5327">
        <w:rPr>
          <w:color w:val="000000"/>
          <w:sz w:val="22"/>
        </w:rPr>
        <w:t xml:space="preserve">. </w:t>
      </w:r>
    </w:p>
    <w:p w:rsidR="00D31E02" w:rsidRPr="00702694" w:rsidRDefault="00D31E02" w:rsidP="00D31E02">
      <w:pPr>
        <w:pStyle w:val="Heading1"/>
      </w:pPr>
      <w:bookmarkStart w:id="19" w:name="_Toc143861293"/>
      <w:r w:rsidRPr="00702694">
        <w:t>A</w:t>
      </w:r>
      <w:r>
        <w:t xml:space="preserve">rticle 5 – </w:t>
      </w:r>
      <w:proofErr w:type="spellStart"/>
      <w:r w:rsidR="006D5327">
        <w:t>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19"/>
      <w:proofErr w:type="spellEnd"/>
      <w:r>
        <w:t xml:space="preserve"> </w:t>
      </w:r>
    </w:p>
    <w:p w:rsidR="00D31E02" w:rsidRPr="0004357A" w:rsidRDefault="00D31E02" w:rsidP="00E86830">
      <w:pPr>
        <w:pStyle w:val="Heading2"/>
      </w:pPr>
      <w:bookmarkStart w:id="20" w:name="_Toc143861294"/>
      <w:r>
        <w:t xml:space="preserve">5.01 </w:t>
      </w:r>
      <w:r w:rsidR="006D5327">
        <w:t xml:space="preserve">Assemblée </w:t>
      </w:r>
      <w:proofErr w:type="spellStart"/>
      <w:r w:rsidR="006D5327">
        <w:t>annuelle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0"/>
      <w:proofErr w:type="spellEnd"/>
    </w:p>
    <w:p w:rsidR="006D5327" w:rsidRPr="006D5327" w:rsidRDefault="006D5327" w:rsidP="006D5327">
      <w:pPr>
        <w:pStyle w:val="ListParagraph"/>
        <w:numPr>
          <w:ilvl w:val="0"/>
          <w:numId w:val="169"/>
        </w:numPr>
        <w:rPr>
          <w:rFonts w:ascii="Times New Roman" w:hAnsi="Times New Roman"/>
          <w:szCs w:val="27"/>
          <w:lang w:val="en-CA"/>
        </w:rPr>
      </w:pPr>
      <w:r>
        <w:t xml:space="preserve">Une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doit se </w:t>
      </w:r>
      <w:proofErr w:type="spellStart"/>
      <w:r>
        <w:t>tenir</w:t>
      </w:r>
      <w:proofErr w:type="spellEnd"/>
      <w:r>
        <w:t xml:space="preserve"> au moment et à </w:t>
      </w:r>
      <w:proofErr w:type="spellStart"/>
      <w:r>
        <w:t>l’endroit</w:t>
      </w:r>
      <w:proofErr w:type="spellEnd"/>
      <w:r>
        <w:t xml:space="preserve"> </w:t>
      </w:r>
      <w:proofErr w:type="spellStart"/>
      <w:r>
        <w:t>déterminés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, et </w:t>
      </w:r>
      <w:proofErr w:type="spellStart"/>
      <w:r>
        <w:t>ce</w:t>
      </w:r>
      <w:proofErr w:type="spellEnd"/>
      <w:r>
        <w:t>, au plus tard six (6) </w:t>
      </w:r>
      <w:proofErr w:type="spellStart"/>
      <w:r>
        <w:t>mois</w:t>
      </w:r>
      <w:proofErr w:type="spellEnd"/>
      <w:r>
        <w:t xml:space="preserve"> après la fin de </w:t>
      </w:r>
      <w:proofErr w:type="spellStart"/>
      <w:r>
        <w:t>l’exercice</w:t>
      </w:r>
      <w:proofErr w:type="spellEnd"/>
      <w:r>
        <w:t xml:space="preserve"> financier de </w:t>
      </w:r>
      <w:proofErr w:type="spellStart"/>
      <w:r>
        <w:t>l’organisation</w:t>
      </w:r>
      <w:proofErr w:type="spellEnd"/>
      <w:r>
        <w:t xml:space="preserve"> (</w:t>
      </w:r>
      <w:proofErr w:type="spellStart"/>
      <w:r>
        <w:t>fixée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),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> (1) 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année</w:t>
      </w:r>
      <w:proofErr w:type="spellEnd"/>
      <w:r>
        <w:t xml:space="preserve"> civile et au plus tard quinze (15) </w:t>
      </w:r>
      <w:proofErr w:type="spellStart"/>
      <w:r>
        <w:t>mois</w:t>
      </w:r>
      <w:proofErr w:type="spellEnd"/>
      <w:r>
        <w:t xml:space="preserve"> </w:t>
      </w:r>
      <w:r>
        <w:lastRenderedPageBreak/>
        <w:t xml:space="preserve">après </w:t>
      </w:r>
      <w:proofErr w:type="spellStart"/>
      <w:r>
        <w:t>l’ajournement</w:t>
      </w:r>
      <w:proofErr w:type="spellEnd"/>
      <w:r>
        <w:t xml:space="preserve"> de la </w:t>
      </w:r>
      <w:proofErr w:type="spellStart"/>
      <w:r>
        <w:t>précédente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dans le </w:t>
      </w:r>
      <w:proofErr w:type="spellStart"/>
      <w:r>
        <w:t>cas</w:t>
      </w:r>
      <w:proofErr w:type="spellEnd"/>
      <w:r>
        <w:t xml:space="preserve"> de la première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, au plus tard dix-</w:t>
      </w:r>
      <w:proofErr w:type="spellStart"/>
      <w:r>
        <w:t>huit</w:t>
      </w:r>
      <w:proofErr w:type="spellEnd"/>
      <w:r>
        <w:t> (18) </w:t>
      </w:r>
      <w:proofErr w:type="spellStart"/>
      <w:r>
        <w:t>mois</w:t>
      </w:r>
      <w:proofErr w:type="spellEnd"/>
      <w:r>
        <w:t xml:space="preserve"> après la date de constitution de </w:t>
      </w:r>
      <w:proofErr w:type="spellStart"/>
      <w:r>
        <w:t>l’organisation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69"/>
        </w:numPr>
      </w:pPr>
      <w:proofErr w:type="spellStart"/>
      <w:r>
        <w:t>Lors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plus des questions </w:t>
      </w:r>
      <w:proofErr w:type="spellStart"/>
      <w:r>
        <w:t>générales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étudiées</w:t>
      </w:r>
      <w:proofErr w:type="spellEnd"/>
      <w:r>
        <w:t xml:space="preserve">, les questions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étudiées</w:t>
      </w:r>
      <w:proofErr w:type="spellEnd"/>
      <w:r>
        <w:t> :</w:t>
      </w:r>
      <w:proofErr w:type="gramEnd"/>
    </w:p>
    <w:p w:rsidR="006D5327" w:rsidRDefault="006D5327" w:rsidP="006D5327">
      <w:pPr>
        <w:pStyle w:val="ListParagraph"/>
        <w:numPr>
          <w:ilvl w:val="1"/>
          <w:numId w:val="169"/>
        </w:numPr>
      </w:pPr>
      <w:r>
        <w:t xml:space="preserve">le rapport </w:t>
      </w:r>
      <w:proofErr w:type="spellStart"/>
      <w:r>
        <w:t>soumis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>;</w:t>
      </w:r>
    </w:p>
    <w:p w:rsidR="006D5327" w:rsidRDefault="006D5327" w:rsidP="006D5327">
      <w:pPr>
        <w:pStyle w:val="ListParagraph"/>
        <w:numPr>
          <w:ilvl w:val="1"/>
          <w:numId w:val="169"/>
        </w:numPr>
      </w:pPr>
      <w:r>
        <w:t xml:space="preserve">les plus </w:t>
      </w:r>
      <w:proofErr w:type="spellStart"/>
      <w:r>
        <w:t>récents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financiers de </w:t>
      </w:r>
      <w:proofErr w:type="spellStart"/>
      <w:r>
        <w:t>l’organisation</w:t>
      </w:r>
      <w:proofErr w:type="spellEnd"/>
      <w:r>
        <w:t xml:space="preserve"> et </w:t>
      </w:r>
      <w:proofErr w:type="spellStart"/>
      <w:r>
        <w:t>tous</w:t>
      </w:r>
      <w:proofErr w:type="spellEnd"/>
      <w:r>
        <w:t xml:space="preserve"> les rapports de </w:t>
      </w:r>
      <w:proofErr w:type="spellStart"/>
      <w:r>
        <w:t>l’expert-comptable</w:t>
      </w:r>
      <w:proofErr w:type="spellEnd"/>
      <w:r>
        <w:t xml:space="preserve"> sur </w:t>
      </w:r>
      <w:proofErr w:type="spellStart"/>
      <w:r>
        <w:t>lesdits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financiers,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>;</w:t>
      </w:r>
    </w:p>
    <w:p w:rsidR="006D5327" w:rsidRDefault="006D5327" w:rsidP="006D5327">
      <w:pPr>
        <w:pStyle w:val="ListParagraph"/>
        <w:numPr>
          <w:ilvl w:val="1"/>
          <w:numId w:val="169"/>
        </w:numPr>
      </w:pPr>
      <w:proofErr w:type="spellStart"/>
      <w:r>
        <w:t>l’élection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>;</w:t>
      </w:r>
    </w:p>
    <w:p w:rsidR="006D5327" w:rsidRPr="006D5327" w:rsidRDefault="006D5327" w:rsidP="006D5327">
      <w:pPr>
        <w:pStyle w:val="ListParagraph"/>
        <w:numPr>
          <w:ilvl w:val="1"/>
          <w:numId w:val="169"/>
        </w:numPr>
      </w:pPr>
      <w:proofErr w:type="spellStart"/>
      <w:r>
        <w:t>si</w:t>
      </w:r>
      <w:proofErr w:type="spellEnd"/>
      <w:r>
        <w:t xml:space="preserve">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tenue de disposer d’un expert-</w:t>
      </w:r>
      <w:proofErr w:type="spellStart"/>
      <w:r>
        <w:t>comptable</w:t>
      </w:r>
      <w:proofErr w:type="spellEnd"/>
      <w:r>
        <w:t xml:space="preserve">, la nomination de </w:t>
      </w:r>
      <w:proofErr w:type="spellStart"/>
      <w:r>
        <w:t>celui</w:t>
      </w:r>
      <w:proofErr w:type="spellEnd"/>
      <w:r>
        <w:t xml:space="preserve">-ci pour </w:t>
      </w:r>
      <w:proofErr w:type="spellStart"/>
      <w:r>
        <w:t>l’exercice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21" w:name="_Toc143861295"/>
      <w:r>
        <w:t xml:space="preserve">5.02 </w:t>
      </w:r>
      <w:r w:rsidR="006D5327">
        <w:t xml:space="preserve">Avis </w:t>
      </w:r>
      <w:proofErr w:type="spellStart"/>
      <w:r w:rsidR="006D5327">
        <w:t>d’assemblées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1"/>
      <w:proofErr w:type="spellEnd"/>
    </w:p>
    <w:p w:rsidR="006D5327" w:rsidRPr="006D5327" w:rsidRDefault="006D5327" w:rsidP="006D5327">
      <w:pPr>
        <w:pStyle w:val="ListParagraph"/>
        <w:numPr>
          <w:ilvl w:val="0"/>
          <w:numId w:val="171"/>
        </w:numPr>
        <w:rPr>
          <w:rFonts w:ascii="Times New Roman" w:hAnsi="Times New Roman"/>
          <w:szCs w:val="27"/>
          <w:lang w:val="en-CA"/>
        </w:rPr>
      </w:pPr>
      <w:r>
        <w:t xml:space="preserve">Un </w:t>
      </w:r>
      <w:proofErr w:type="spellStart"/>
      <w:r>
        <w:t>avis</w:t>
      </w:r>
      <w:proofErr w:type="spellEnd"/>
      <w:r>
        <w:t xml:space="preserve"> de la date, de </w:t>
      </w:r>
      <w:proofErr w:type="spellStart"/>
      <w:r>
        <w:t>l’heure</w:t>
      </w:r>
      <w:proofErr w:type="spellEnd"/>
      <w:r>
        <w:t xml:space="preserve"> et du lieu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communiqué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, par </w:t>
      </w:r>
      <w:proofErr w:type="spellStart"/>
      <w:r>
        <w:t>messagerie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mains </w:t>
      </w:r>
      <w:proofErr w:type="spellStart"/>
      <w:r>
        <w:t>propres</w:t>
      </w:r>
      <w:proofErr w:type="spellEnd"/>
      <w:r>
        <w:t xml:space="preserve">, par </w:t>
      </w:r>
      <w:proofErr w:type="spellStart"/>
      <w:r>
        <w:t>téléphone</w:t>
      </w:r>
      <w:proofErr w:type="spellEnd"/>
      <w:r>
        <w:t xml:space="preserve">, par </w:t>
      </w:r>
      <w:proofErr w:type="spellStart"/>
      <w:r>
        <w:t>courriel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un </w:t>
      </w:r>
      <w:proofErr w:type="spellStart"/>
      <w:r>
        <w:t>quelconque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communication </w:t>
      </w:r>
      <w:proofErr w:type="spellStart"/>
      <w:r>
        <w:t>électronique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trente</w:t>
      </w:r>
      <w:proofErr w:type="spellEnd"/>
      <w:r>
        <w:t> (30) </w:t>
      </w:r>
      <w:proofErr w:type="spellStart"/>
      <w:r>
        <w:t>jours</w:t>
      </w:r>
      <w:proofErr w:type="spellEnd"/>
      <w:r>
        <w:t xml:space="preserve"> et au plus </w:t>
      </w:r>
      <w:proofErr w:type="spellStart"/>
      <w:r>
        <w:t>soixante</w:t>
      </w:r>
      <w:proofErr w:type="spellEnd"/>
      <w:r>
        <w:t> (60) 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date </w:t>
      </w:r>
      <w:proofErr w:type="spellStart"/>
      <w:r>
        <w:t>prévue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question.</w:t>
      </w:r>
    </w:p>
    <w:p w:rsidR="006D5327" w:rsidRDefault="006D5327" w:rsidP="006D5327">
      <w:pPr>
        <w:pStyle w:val="ListParagraph"/>
        <w:numPr>
          <w:ilvl w:val="0"/>
          <w:numId w:val="171"/>
        </w:numPr>
      </w:pPr>
      <w:r>
        <w:t xml:space="preserve">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conseil </w:t>
      </w:r>
      <w:proofErr w:type="spellStart"/>
      <w:r>
        <w:t>d’administration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autorisé</w:t>
      </w:r>
      <w:proofErr w:type="spellEnd"/>
      <w:r>
        <w:t xml:space="preserve"> la participation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, </w:t>
      </w:r>
      <w:proofErr w:type="spellStart"/>
      <w:r>
        <w:t>l’avis</w:t>
      </w:r>
      <w:proofErr w:type="spellEnd"/>
      <w:r>
        <w:t xml:space="preserve"> de </w:t>
      </w:r>
      <w:proofErr w:type="spellStart"/>
      <w:r>
        <w:t>ladite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doit </w:t>
      </w:r>
      <w:proofErr w:type="spellStart"/>
      <w:r>
        <w:t>indiquer</w:t>
      </w:r>
      <w:proofErr w:type="spellEnd"/>
      <w:r>
        <w:t xml:space="preserve"> aux </w:t>
      </w:r>
      <w:proofErr w:type="spellStart"/>
      <w:r>
        <w:t>destinataires</w:t>
      </w:r>
      <w:proofErr w:type="spellEnd"/>
      <w:r>
        <w:t xml:space="preserve"> comment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y </w:t>
      </w:r>
      <w:proofErr w:type="spellStart"/>
      <w:r>
        <w:t>participer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71"/>
        </w:numPr>
      </w:pP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197(1) (Modification de structure) de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extraordinaire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apporter</w:t>
      </w:r>
      <w:proofErr w:type="spellEnd"/>
      <w:r>
        <w:t xml:space="preserve"> au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un </w:t>
      </w:r>
      <w:proofErr w:type="spellStart"/>
      <w:r>
        <w:t>quelconque</w:t>
      </w:r>
      <w:proofErr w:type="spellEnd"/>
      <w:r>
        <w:t xml:space="preserve">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modifier la manière </w:t>
      </w:r>
      <w:proofErr w:type="spellStart"/>
      <w:r>
        <w:t>d’aviser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habilités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.</w:t>
      </w:r>
    </w:p>
    <w:p w:rsidR="00D31E02" w:rsidRDefault="00D31E02" w:rsidP="00E86830">
      <w:pPr>
        <w:pStyle w:val="Heading2"/>
      </w:pPr>
      <w:bookmarkStart w:id="22" w:name="_Toc143861296"/>
      <w:r>
        <w:t xml:space="preserve">5.03 </w:t>
      </w:r>
      <w:r w:rsidR="006D5327">
        <w:t xml:space="preserve">Convocation </w:t>
      </w:r>
      <w:proofErr w:type="spellStart"/>
      <w:r w:rsidR="006D5327">
        <w:t>d’assemblées</w:t>
      </w:r>
      <w:proofErr w:type="spellEnd"/>
      <w:r w:rsidR="006D5327">
        <w:t xml:space="preserve"> </w:t>
      </w:r>
      <w:proofErr w:type="spellStart"/>
      <w:r w:rsidR="006D5327">
        <w:t>générales</w:t>
      </w:r>
      <w:proofErr w:type="spellEnd"/>
      <w:r w:rsidR="006D5327">
        <w:t xml:space="preserve"> par les </w:t>
      </w:r>
      <w:proofErr w:type="spellStart"/>
      <w:r w:rsidR="006D5327">
        <w:t>membres</w:t>
      </w:r>
      <w:bookmarkEnd w:id="22"/>
      <w:proofErr w:type="spellEnd"/>
    </w:p>
    <w:p w:rsidR="006D5327" w:rsidRDefault="006D5327" w:rsidP="006D5327">
      <w:r>
        <w:t xml:space="preserve">Le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convoquer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extraordinaire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l’article</w:t>
      </w:r>
      <w:proofErr w:type="spellEnd"/>
      <w:r>
        <w:t xml:space="preserve"> 167 de la </w:t>
      </w:r>
      <w:proofErr w:type="spellStart"/>
      <w:r>
        <w:t>Loi</w:t>
      </w:r>
      <w:proofErr w:type="spellEnd"/>
      <w:r>
        <w:t xml:space="preserve"> sur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de </w:t>
      </w:r>
      <w:proofErr w:type="spellStart"/>
      <w:r>
        <w:t>membres</w:t>
      </w:r>
      <w:proofErr w:type="spellEnd"/>
      <w:r>
        <w:t xml:space="preserve"> qui, ensemble, </w:t>
      </w:r>
      <w:proofErr w:type="spellStart"/>
      <w:r>
        <w:t>détiennent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5 % des droits de vote. Si les </w:t>
      </w:r>
      <w:proofErr w:type="spellStart"/>
      <w:r>
        <w:t>administrateurs</w:t>
      </w:r>
      <w:proofErr w:type="spellEnd"/>
      <w:r>
        <w:t xml:space="preserve"> ne </w:t>
      </w:r>
      <w:proofErr w:type="spellStart"/>
      <w:r>
        <w:t>convoquent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lastRenderedPageBreak/>
        <w:t>assemblée</w:t>
      </w:r>
      <w:proofErr w:type="spellEnd"/>
      <w:r>
        <w:t xml:space="preserve"> dans les </w:t>
      </w:r>
      <w:proofErr w:type="spellStart"/>
      <w:r>
        <w:t>vingt</w:t>
      </w:r>
      <w:proofErr w:type="spellEnd"/>
      <w:r>
        <w:t> et un (21) </w:t>
      </w:r>
      <w:proofErr w:type="spellStart"/>
      <w:r>
        <w:t>jours</w:t>
      </w:r>
      <w:proofErr w:type="spellEnd"/>
      <w:r>
        <w:t xml:space="preserve"> qui </w:t>
      </w:r>
      <w:proofErr w:type="spellStart"/>
      <w:r>
        <w:t>suivent</w:t>
      </w:r>
      <w:proofErr w:type="spellEnd"/>
      <w:r>
        <w:t xml:space="preserve"> la </w:t>
      </w:r>
      <w:proofErr w:type="spellStart"/>
      <w:r>
        <w:t>réception</w:t>
      </w:r>
      <w:proofErr w:type="spellEnd"/>
      <w:r>
        <w:t xml:space="preserve"> de la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précitée</w:t>
      </w:r>
      <w:proofErr w:type="spellEnd"/>
      <w:r>
        <w:t xml:space="preserve">, tout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signataire</w:t>
      </w:r>
      <w:proofErr w:type="spellEnd"/>
      <w:r>
        <w:t xml:space="preserve"> de </w:t>
      </w:r>
      <w:proofErr w:type="spellStart"/>
      <w:r>
        <w:t>ladite</w:t>
      </w:r>
      <w:proofErr w:type="spellEnd"/>
      <w:r>
        <w:t xml:space="preserve">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le faire.</w:t>
      </w:r>
    </w:p>
    <w:p w:rsidR="00D31E02" w:rsidRPr="0004357A" w:rsidRDefault="00D31E02" w:rsidP="00E86830">
      <w:pPr>
        <w:pStyle w:val="Heading2"/>
      </w:pPr>
      <w:bookmarkStart w:id="23" w:name="_Toc143861297"/>
      <w:r>
        <w:t xml:space="preserve">5.04 </w:t>
      </w:r>
      <w:r w:rsidR="006D5327">
        <w:t xml:space="preserve">Vote par procuration </w:t>
      </w:r>
      <w:proofErr w:type="spellStart"/>
      <w:r w:rsidR="006D5327">
        <w:t>lors</w:t>
      </w:r>
      <w:proofErr w:type="spellEnd"/>
      <w:r w:rsidR="006D5327">
        <w:t xml:space="preserve"> des </w:t>
      </w:r>
      <w:proofErr w:type="spellStart"/>
      <w:r w:rsidR="006D5327">
        <w:t>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3"/>
      <w:proofErr w:type="spellEnd"/>
    </w:p>
    <w:p w:rsidR="006D5327" w:rsidRPr="006D5327" w:rsidRDefault="006D5327" w:rsidP="006D5327">
      <w:pPr>
        <w:pStyle w:val="ListParagraph"/>
        <w:numPr>
          <w:ilvl w:val="0"/>
          <w:numId w:val="175"/>
        </w:numPr>
        <w:rPr>
          <w:rFonts w:ascii="Times New Roman" w:hAnsi="Times New Roman"/>
          <w:szCs w:val="27"/>
          <w:lang w:val="en-CA"/>
        </w:rPr>
      </w:pP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171(1) de la </w:t>
      </w:r>
      <w:proofErr w:type="spellStart"/>
      <w:r>
        <w:t>Loi</w:t>
      </w:r>
      <w:proofErr w:type="spellEnd"/>
      <w:r>
        <w:t xml:space="preserve">, un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le faire par la poste </w:t>
      </w:r>
      <w:proofErr w:type="spellStart"/>
      <w:r>
        <w:t>ou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l’organisation</w:t>
      </w:r>
      <w:proofErr w:type="spellEnd"/>
      <w:r>
        <w:t xml:space="preserve"> dispose d’un </w:t>
      </w:r>
      <w:proofErr w:type="spellStart"/>
      <w:r>
        <w:t>système</w:t>
      </w:r>
      <w:proofErr w:type="spellEnd"/>
      <w:r>
        <w:t xml:space="preserve"> qui </w:t>
      </w:r>
      <w:proofErr w:type="spellStart"/>
      <w:r>
        <w:t>permet</w:t>
      </w:r>
      <w:proofErr w:type="spellEnd"/>
      <w:r>
        <w:t xml:space="preserve"> à la </w:t>
      </w:r>
      <w:proofErr w:type="spellStart"/>
      <w:proofErr w:type="gramStart"/>
      <w:r>
        <w:t>fois</w:t>
      </w:r>
      <w:proofErr w:type="spellEnd"/>
      <w:r>
        <w:t> :</w:t>
      </w:r>
      <w:proofErr w:type="gramEnd"/>
      <w:r>
        <w:t> </w:t>
      </w:r>
    </w:p>
    <w:p w:rsidR="006D5327" w:rsidRDefault="006D5327" w:rsidP="006D5327">
      <w:pPr>
        <w:pStyle w:val="ListParagraph"/>
        <w:numPr>
          <w:ilvl w:val="1"/>
          <w:numId w:val="175"/>
        </w:numPr>
      </w:pPr>
      <w:r>
        <w:t xml:space="preserve">de </w:t>
      </w:r>
      <w:proofErr w:type="spellStart"/>
      <w:r>
        <w:t>recueillir</w:t>
      </w:r>
      <w:proofErr w:type="spellEnd"/>
      <w:r>
        <w:t xml:space="preserve"> les votes de </w:t>
      </w:r>
      <w:proofErr w:type="spellStart"/>
      <w:r>
        <w:t>façon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vérifiés</w:t>
      </w:r>
      <w:proofErr w:type="spellEnd"/>
      <w:r>
        <w:t xml:space="preserve"> </w:t>
      </w:r>
      <w:proofErr w:type="spellStart"/>
      <w:r>
        <w:t>subséquemment</w:t>
      </w:r>
      <w:proofErr w:type="spellEnd"/>
      <w:r>
        <w:t>; </w:t>
      </w:r>
    </w:p>
    <w:p w:rsidR="006D5327" w:rsidRDefault="006D5327" w:rsidP="006D5327">
      <w:pPr>
        <w:pStyle w:val="ListParagraph"/>
        <w:numPr>
          <w:ilvl w:val="1"/>
          <w:numId w:val="175"/>
        </w:numPr>
      </w:pPr>
      <w:r>
        <w:t xml:space="preserve">de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le </w:t>
      </w:r>
      <w:proofErr w:type="spellStart"/>
      <w:r>
        <w:t>résultat</w:t>
      </w:r>
      <w:proofErr w:type="spellEnd"/>
      <w:r>
        <w:t xml:space="preserve"> du vote sans que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de savoir </w:t>
      </w:r>
      <w:proofErr w:type="spellStart"/>
      <w:r>
        <w:t>quel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le vote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membre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75"/>
        </w:numPr>
      </w:pP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197(1) (Modification de structure) de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extraordinaire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apporter</w:t>
      </w:r>
      <w:proofErr w:type="spellEnd"/>
      <w:r>
        <w:t xml:space="preserve"> au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un </w:t>
      </w:r>
      <w:proofErr w:type="spellStart"/>
      <w:r>
        <w:t>quelconque</w:t>
      </w:r>
      <w:proofErr w:type="spellEnd"/>
      <w:r>
        <w:t xml:space="preserve">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modifier la </w:t>
      </w:r>
      <w:proofErr w:type="spellStart"/>
      <w:r>
        <w:t>méthode</w:t>
      </w:r>
      <w:proofErr w:type="spellEnd"/>
      <w:r>
        <w:t xml:space="preserve"> de vote </w:t>
      </w:r>
      <w:proofErr w:type="gramStart"/>
      <w:r>
        <w:t>par</w:t>
      </w:r>
      <w:proofErr w:type="gramEnd"/>
      <w:r>
        <w:t xml:space="preserve"> les </w:t>
      </w:r>
      <w:proofErr w:type="spellStart"/>
      <w:r>
        <w:t>membres</w:t>
      </w:r>
      <w:proofErr w:type="spellEnd"/>
      <w:r>
        <w:t xml:space="preserve"> non </w:t>
      </w:r>
      <w:proofErr w:type="spellStart"/>
      <w:r>
        <w:t>présents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. </w:t>
      </w:r>
    </w:p>
    <w:p w:rsidR="00D31E02" w:rsidRPr="0004357A" w:rsidRDefault="00D31E02" w:rsidP="00E86830">
      <w:pPr>
        <w:pStyle w:val="Heading2"/>
      </w:pPr>
      <w:bookmarkStart w:id="24" w:name="_Toc143861298"/>
      <w:r>
        <w:t xml:space="preserve">5.05 </w:t>
      </w:r>
      <w:r w:rsidR="006D5327">
        <w:t>Vote par procuration</w:t>
      </w:r>
      <w:bookmarkEnd w:id="24"/>
    </w:p>
    <w:p w:rsidR="006D5327" w:rsidRDefault="006D5327" w:rsidP="006D5327">
      <w:r>
        <w:t xml:space="preserve">Un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au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procuration </w:t>
      </w:r>
      <w:proofErr w:type="spellStart"/>
      <w:r>
        <w:t>écrite</w:t>
      </w:r>
      <w:proofErr w:type="spellEnd"/>
      <w:r>
        <w:t xml:space="preserve">, </w:t>
      </w:r>
      <w:proofErr w:type="spellStart"/>
      <w:r>
        <w:t>désigner</w:t>
      </w:r>
      <w:proofErr w:type="spellEnd"/>
      <w:r>
        <w:t xml:space="preserve"> un </w:t>
      </w:r>
      <w:proofErr w:type="spellStart"/>
      <w:r>
        <w:t>fondé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 assister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particulier et à y </w:t>
      </w:r>
      <w:proofErr w:type="spellStart"/>
      <w:r>
        <w:t>agir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nom, de la manière et dans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par la procuration. Le </w:t>
      </w:r>
      <w:proofErr w:type="spellStart"/>
      <w:r>
        <w:t>fondé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25" w:name="_Toc143861299"/>
      <w:r>
        <w:t xml:space="preserve">5.06 </w:t>
      </w:r>
      <w:r w:rsidR="006D5327">
        <w:t xml:space="preserve">Lieu des </w:t>
      </w:r>
      <w:proofErr w:type="spellStart"/>
      <w:r w:rsidR="006D5327">
        <w:t>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5"/>
      <w:proofErr w:type="spellEnd"/>
    </w:p>
    <w:p w:rsidR="006D5327" w:rsidRDefault="006D5327" w:rsidP="006D5327">
      <w:r>
        <w:t xml:space="preserve">Les </w:t>
      </w:r>
      <w:proofErr w:type="spellStart"/>
      <w:r>
        <w:t>assemblées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tenir</w:t>
      </w:r>
      <w:proofErr w:type="spellEnd"/>
      <w:r>
        <w:t xml:space="preserve"> à tout </w:t>
      </w:r>
      <w:proofErr w:type="spellStart"/>
      <w:r>
        <w:t>endroit</w:t>
      </w:r>
      <w:proofErr w:type="spellEnd"/>
      <w:r>
        <w:t xml:space="preserve"> du Canada </w:t>
      </w:r>
      <w:proofErr w:type="spellStart"/>
      <w:r>
        <w:t>déterminé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habilités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y </w:t>
      </w:r>
      <w:proofErr w:type="spellStart"/>
      <w:r>
        <w:t>consentent</w:t>
      </w:r>
      <w:proofErr w:type="spellEnd"/>
      <w:r>
        <w:t xml:space="preserve">, à </w:t>
      </w:r>
      <w:proofErr w:type="spellStart"/>
      <w:r>
        <w:t>l’extérieur</w:t>
      </w:r>
      <w:proofErr w:type="spellEnd"/>
      <w:r>
        <w:t xml:space="preserve"> du Canada.</w:t>
      </w:r>
    </w:p>
    <w:p w:rsidR="00D31E02" w:rsidRPr="0004357A" w:rsidRDefault="00D31E02" w:rsidP="00E86830">
      <w:pPr>
        <w:pStyle w:val="Heading2"/>
      </w:pPr>
      <w:bookmarkStart w:id="26" w:name="_Toc143861300"/>
      <w:r>
        <w:t xml:space="preserve">5.07 </w:t>
      </w:r>
      <w:proofErr w:type="spellStart"/>
      <w:r w:rsidR="006D5327">
        <w:t>Personnes</w:t>
      </w:r>
      <w:proofErr w:type="spellEnd"/>
      <w:r w:rsidR="006D5327">
        <w:t xml:space="preserve"> </w:t>
      </w:r>
      <w:proofErr w:type="spellStart"/>
      <w:r w:rsidR="006D5327">
        <w:t>en</w:t>
      </w:r>
      <w:proofErr w:type="spellEnd"/>
      <w:r w:rsidR="006D5327">
        <w:t xml:space="preserve"> droit d’être </w:t>
      </w:r>
      <w:proofErr w:type="spellStart"/>
      <w:r w:rsidR="006D5327">
        <w:t>présentes</w:t>
      </w:r>
      <w:proofErr w:type="spellEnd"/>
      <w:r w:rsidR="006D5327">
        <w:t xml:space="preserve"> aux </w:t>
      </w:r>
      <w:proofErr w:type="spellStart"/>
      <w:r w:rsidR="006D5327">
        <w:t>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6"/>
      <w:proofErr w:type="spellEnd"/>
    </w:p>
    <w:p w:rsidR="006D5327" w:rsidRPr="006D5327" w:rsidRDefault="006D5327" w:rsidP="006D5327">
      <w:pPr>
        <w:pStyle w:val="ListParagraph"/>
        <w:numPr>
          <w:ilvl w:val="0"/>
          <w:numId w:val="177"/>
        </w:numPr>
        <w:rPr>
          <w:rFonts w:ascii="Times New Roman" w:hAnsi="Times New Roman"/>
          <w:szCs w:val="27"/>
          <w:lang w:val="en-CA"/>
        </w:rPr>
      </w:pPr>
      <w:proofErr w:type="spellStart"/>
      <w:r>
        <w:t>Seules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droit d’être </w:t>
      </w:r>
      <w:proofErr w:type="spellStart"/>
      <w:r>
        <w:t>présentes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habilitées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question, les </w:t>
      </w:r>
      <w:proofErr w:type="spellStart"/>
      <w:r>
        <w:t>administrateurs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l’expert-comptable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un,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droit </w:t>
      </w:r>
      <w:proofErr w:type="spellStart"/>
      <w:r>
        <w:t>ou</w:t>
      </w:r>
      <w:proofErr w:type="spellEnd"/>
      <w:r>
        <w:t xml:space="preserve"> tenues par </w:t>
      </w:r>
      <w:proofErr w:type="spellStart"/>
      <w:r>
        <w:t>une</w:t>
      </w:r>
      <w:proofErr w:type="spellEnd"/>
      <w:r>
        <w:t xml:space="preserve"> disposition </w:t>
      </w:r>
      <w:proofErr w:type="spellStart"/>
      <w:r>
        <w:t>quelconque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, des </w:t>
      </w:r>
      <w:proofErr w:type="spellStart"/>
      <w:r>
        <w:t>statuts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d’être </w:t>
      </w:r>
      <w:proofErr w:type="spellStart"/>
      <w:r>
        <w:t>présentes</w:t>
      </w:r>
      <w:proofErr w:type="spellEnd"/>
      <w:r>
        <w:t xml:space="preserve"> à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question. </w:t>
      </w:r>
    </w:p>
    <w:p w:rsidR="006D5327" w:rsidRDefault="006D5327" w:rsidP="006D5327">
      <w:pPr>
        <w:pStyle w:val="ListParagraph"/>
        <w:numPr>
          <w:ilvl w:val="0"/>
          <w:numId w:val="177"/>
        </w:numPr>
      </w:pPr>
      <w:proofErr w:type="spellStart"/>
      <w:r>
        <w:lastRenderedPageBreak/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que sur invitation du </w:t>
      </w:r>
      <w:proofErr w:type="spellStart"/>
      <w:r>
        <w:t>président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27" w:name="_Toc143861301"/>
      <w:r>
        <w:t xml:space="preserve">5.08 </w:t>
      </w:r>
      <w:proofErr w:type="spellStart"/>
      <w:r w:rsidR="006D5327">
        <w:t>Présidence</w:t>
      </w:r>
      <w:proofErr w:type="spellEnd"/>
      <w:r w:rsidR="006D5327">
        <w:t xml:space="preserve"> des </w:t>
      </w:r>
      <w:proofErr w:type="spellStart"/>
      <w:r w:rsidR="006D5327">
        <w:t>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7"/>
      <w:proofErr w:type="spellEnd"/>
    </w:p>
    <w:p w:rsidR="006D5327" w:rsidRDefault="006D5327" w:rsidP="006D5327">
      <w:r>
        <w:t xml:space="preserve">Si le </w:t>
      </w:r>
      <w:proofErr w:type="spellStart"/>
      <w:r>
        <w:t>président</w:t>
      </w:r>
      <w:proofErr w:type="spellEnd"/>
      <w:r>
        <w:t xml:space="preserve"> et le vice-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absents,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habilités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choisissent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d’entre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pour </w:t>
      </w:r>
      <w:proofErr w:type="spellStart"/>
      <w:r>
        <w:t>présider</w:t>
      </w:r>
      <w:proofErr w:type="spellEnd"/>
      <w:r>
        <w:t xml:space="preserve"> </w:t>
      </w:r>
      <w:proofErr w:type="spellStart"/>
      <w:r>
        <w:t>l’assemblée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28" w:name="_Toc143861302"/>
      <w:r>
        <w:t xml:space="preserve">5.09 </w:t>
      </w:r>
      <w:r w:rsidRPr="0004357A">
        <w:t xml:space="preserve">Quorum </w:t>
      </w:r>
      <w:proofErr w:type="spellStart"/>
      <w:r w:rsidR="006D5327">
        <w:t>lors</w:t>
      </w:r>
      <w:proofErr w:type="spellEnd"/>
      <w:r w:rsidR="006D5327">
        <w:t xml:space="preserve"> des </w:t>
      </w:r>
      <w:proofErr w:type="spellStart"/>
      <w:r w:rsidR="006D5327">
        <w:t>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8"/>
      <w:proofErr w:type="spellEnd"/>
    </w:p>
    <w:p w:rsidR="006D5327" w:rsidRDefault="006D5327" w:rsidP="006D5327">
      <w:r>
        <w:t xml:space="preserve">Pour </w:t>
      </w:r>
      <w:proofErr w:type="spellStart"/>
      <w:r>
        <w:t>qu’il</w:t>
      </w:r>
      <w:proofErr w:type="spellEnd"/>
      <w:r>
        <w:t xml:space="preserve"> y </w:t>
      </w:r>
      <w:proofErr w:type="spellStart"/>
      <w:r>
        <w:t>ait</w:t>
      </w:r>
      <w:proofErr w:type="spellEnd"/>
      <w:r>
        <w:t xml:space="preserve"> quorum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la </w:t>
      </w:r>
      <w:proofErr w:type="spellStart"/>
      <w:r>
        <w:t>majorité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habilités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. Il </w:t>
      </w:r>
      <w:proofErr w:type="spellStart"/>
      <w:r>
        <w:t>suffit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</w:t>
      </w:r>
      <w:proofErr w:type="spellStart"/>
      <w:r>
        <w:t>ait</w:t>
      </w:r>
      <w:proofErr w:type="spellEnd"/>
      <w:r>
        <w:t xml:space="preserve"> quorum à </w:t>
      </w:r>
      <w:proofErr w:type="spellStart"/>
      <w:r>
        <w:t>l’ouverture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pour que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délibérer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quorum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maintenu</w:t>
      </w:r>
      <w:proofErr w:type="spellEnd"/>
      <w:r>
        <w:t xml:space="preserve"> pendant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l’assemblée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29" w:name="_Toc143861303"/>
      <w:r>
        <w:t xml:space="preserve">5.10 </w:t>
      </w:r>
      <w:r w:rsidR="006D5327">
        <w:t xml:space="preserve">Voix </w:t>
      </w:r>
      <w:proofErr w:type="spellStart"/>
      <w:r w:rsidR="006D5327">
        <w:t>prépondérantes</w:t>
      </w:r>
      <w:proofErr w:type="spellEnd"/>
      <w:r w:rsidR="006D5327">
        <w:t xml:space="preserve"> </w:t>
      </w:r>
      <w:proofErr w:type="spellStart"/>
      <w:r w:rsidR="006D5327">
        <w:t>lors</w:t>
      </w:r>
      <w:proofErr w:type="spellEnd"/>
      <w:r w:rsidR="006D5327">
        <w:t xml:space="preserve"> des </w:t>
      </w:r>
      <w:proofErr w:type="spellStart"/>
      <w:r w:rsidR="006D5327">
        <w:t>assemblées</w:t>
      </w:r>
      <w:proofErr w:type="spellEnd"/>
      <w:r w:rsidR="006D5327">
        <w:t xml:space="preserve"> des </w:t>
      </w:r>
      <w:proofErr w:type="spellStart"/>
      <w:r w:rsidR="006D5327">
        <w:t>membres</w:t>
      </w:r>
      <w:bookmarkEnd w:id="29"/>
      <w:proofErr w:type="spellEnd"/>
    </w:p>
    <w:p w:rsidR="006D5327" w:rsidRDefault="006D5327" w:rsidP="006D5327">
      <w:proofErr w:type="spellStart"/>
      <w:r>
        <w:t>Lors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mention contraire dans les </w:t>
      </w:r>
      <w:proofErr w:type="spellStart"/>
      <w:r>
        <w:t>statuts</w:t>
      </w:r>
      <w:proofErr w:type="spellEnd"/>
      <w:r>
        <w:t xml:space="preserve">, dans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dans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chaque</w:t>
      </w:r>
      <w:proofErr w:type="spellEnd"/>
      <w:r>
        <w:t xml:space="preserve"> question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tranchée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ordinaire. Le </w:t>
      </w:r>
      <w:proofErr w:type="spellStart"/>
      <w:r>
        <w:t>président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voter,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le fait et que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entraîne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égalité, il ne </w:t>
      </w:r>
      <w:proofErr w:type="spellStart"/>
      <w:r>
        <w:t>peut</w:t>
      </w:r>
      <w:proofErr w:type="spellEnd"/>
      <w:r>
        <w:t xml:space="preserve"> voter à nouveau pour </w:t>
      </w:r>
      <w:proofErr w:type="spellStart"/>
      <w:r>
        <w:t>briser</w:t>
      </w:r>
      <w:proofErr w:type="spellEnd"/>
      <w:r>
        <w:t xml:space="preserve"> </w:t>
      </w:r>
      <w:proofErr w:type="spellStart"/>
      <w:r>
        <w:t>l’égalité</w:t>
      </w:r>
      <w:proofErr w:type="spellEnd"/>
      <w:r>
        <w:t xml:space="preserve">, et la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soumise</w:t>
      </w:r>
      <w:proofErr w:type="spellEnd"/>
      <w:r>
        <w:t xml:space="preserve"> au vote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rejetée</w:t>
      </w:r>
      <w:proofErr w:type="spellEnd"/>
      <w:r>
        <w:t>.</w:t>
      </w:r>
    </w:p>
    <w:p w:rsidR="00D31E02" w:rsidRPr="0004357A" w:rsidRDefault="00D31E02" w:rsidP="00E86830">
      <w:pPr>
        <w:pStyle w:val="Heading2"/>
      </w:pPr>
      <w:bookmarkStart w:id="30" w:name="_Toc143861304"/>
      <w:r>
        <w:t xml:space="preserve">5.11 </w:t>
      </w:r>
      <w:r w:rsidR="006D5327">
        <w:t>Absence de q</w:t>
      </w:r>
      <w:r w:rsidRPr="0004357A">
        <w:t>uorum</w:t>
      </w:r>
      <w:bookmarkEnd w:id="30"/>
      <w:r w:rsidRPr="0004357A">
        <w:t xml:space="preserve"> </w:t>
      </w:r>
    </w:p>
    <w:p w:rsidR="006D5327" w:rsidRDefault="006D5327" w:rsidP="006D5327">
      <w:r>
        <w:t xml:space="preserve">Si, dans les </w:t>
      </w:r>
      <w:proofErr w:type="spellStart"/>
      <w:r>
        <w:t>trente</w:t>
      </w:r>
      <w:proofErr w:type="spellEnd"/>
      <w:r>
        <w:t xml:space="preserve"> (30) minutes qui </w:t>
      </w:r>
      <w:proofErr w:type="spellStart"/>
      <w:r>
        <w:t>suivent</w:t>
      </w:r>
      <w:proofErr w:type="spellEnd"/>
      <w:r>
        <w:t xml:space="preserve"> </w:t>
      </w:r>
      <w:proofErr w:type="spellStart"/>
      <w:r>
        <w:t>l’heure</w:t>
      </w:r>
      <w:proofErr w:type="spellEnd"/>
      <w:r>
        <w:t xml:space="preserve"> </w:t>
      </w:r>
      <w:proofErr w:type="spellStart"/>
      <w:r>
        <w:t>fixée</w:t>
      </w:r>
      <w:proofErr w:type="spellEnd"/>
      <w:r>
        <w:t xml:space="preserve"> pour le début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il </w:t>
      </w:r>
      <w:proofErr w:type="spellStart"/>
      <w:r>
        <w:t>n’y</w:t>
      </w:r>
      <w:proofErr w:type="spellEnd"/>
      <w:r>
        <w:t xml:space="preserve"> a pas quorum,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prend</w:t>
      </w:r>
      <w:proofErr w:type="spellEnd"/>
      <w:r>
        <w:t xml:space="preserve"> fin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convoquée</w:t>
      </w:r>
      <w:proofErr w:type="spellEnd"/>
      <w:r>
        <w:t xml:space="preserve"> à la </w:t>
      </w:r>
      <w:proofErr w:type="spellStart"/>
      <w:r>
        <w:t>demande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; dans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ajournée</w:t>
      </w:r>
      <w:proofErr w:type="spellEnd"/>
      <w:r>
        <w:t xml:space="preserve"> et </w:t>
      </w:r>
      <w:proofErr w:type="spellStart"/>
      <w:r>
        <w:t>reportée</w:t>
      </w:r>
      <w:proofErr w:type="spellEnd"/>
      <w:r>
        <w:t xml:space="preserve"> à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, le </w:t>
      </w:r>
      <w:proofErr w:type="spellStart"/>
      <w:r>
        <w:t>même</w:t>
      </w:r>
      <w:proofErr w:type="spellEnd"/>
      <w:r>
        <w:t xml:space="preserve"> jour, à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et au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endroit</w:t>
      </w:r>
      <w:proofErr w:type="spellEnd"/>
      <w:r>
        <w:t xml:space="preserve">.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 pas quorum dans les </w:t>
      </w:r>
      <w:proofErr w:type="spellStart"/>
      <w:r>
        <w:t>trente</w:t>
      </w:r>
      <w:proofErr w:type="spellEnd"/>
      <w:r>
        <w:t xml:space="preserve"> (30) minutes </w:t>
      </w:r>
      <w:proofErr w:type="spellStart"/>
      <w:r>
        <w:t>suivant</w:t>
      </w:r>
      <w:proofErr w:type="spellEnd"/>
      <w:r>
        <w:t xml:space="preserve"> </w:t>
      </w:r>
      <w:proofErr w:type="spellStart"/>
      <w:r>
        <w:t>l’heure</w:t>
      </w:r>
      <w:proofErr w:type="spellEnd"/>
      <w:r>
        <w:t xml:space="preserve"> </w:t>
      </w:r>
      <w:proofErr w:type="spellStart"/>
      <w:r>
        <w:t>fixée</w:t>
      </w:r>
      <w:proofErr w:type="spellEnd"/>
      <w:r>
        <w:t xml:space="preserve"> pour la reprise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ajournée</w:t>
      </w:r>
      <w:proofErr w:type="spellEnd"/>
      <w:r>
        <w:t xml:space="preserve">,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constituent un quorum dans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deux (2).</w:t>
      </w:r>
    </w:p>
    <w:p w:rsidR="00D31E02" w:rsidRPr="0004357A" w:rsidRDefault="00D31E02" w:rsidP="00E86830">
      <w:pPr>
        <w:pStyle w:val="Heading2"/>
      </w:pPr>
      <w:bookmarkStart w:id="31" w:name="_Toc143861305"/>
      <w:r>
        <w:lastRenderedPageBreak/>
        <w:t xml:space="preserve">5.12 </w:t>
      </w:r>
      <w:proofErr w:type="spellStart"/>
      <w:r w:rsidRPr="0004357A">
        <w:t>R</w:t>
      </w:r>
      <w:r w:rsidR="006D5327">
        <w:t>é</w:t>
      </w:r>
      <w:r w:rsidRPr="0004357A">
        <w:t>solutions</w:t>
      </w:r>
      <w:bookmarkEnd w:id="31"/>
      <w:proofErr w:type="spellEnd"/>
    </w:p>
    <w:p w:rsidR="006D5327" w:rsidRDefault="006D5327" w:rsidP="006D5327">
      <w:r>
        <w:t xml:space="preserve">Une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proposée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assemble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appuyée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d’être </w:t>
      </w:r>
      <w:proofErr w:type="spellStart"/>
      <w:r>
        <w:t>soumise</w:t>
      </w:r>
      <w:proofErr w:type="spellEnd"/>
      <w:r>
        <w:t xml:space="preserve"> au vote. 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proposer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32" w:name="_Toc143861306"/>
      <w:r>
        <w:t xml:space="preserve">5.13 </w:t>
      </w:r>
      <w:proofErr w:type="spellStart"/>
      <w:r w:rsidRPr="00971E5F">
        <w:t>Ajourn</w:t>
      </w:r>
      <w:r w:rsidR="006D5327">
        <w:t>e</w:t>
      </w:r>
      <w:r w:rsidRPr="00971E5F">
        <w:t>ment</w:t>
      </w:r>
      <w:bookmarkEnd w:id="32"/>
      <w:proofErr w:type="spellEnd"/>
    </w:p>
    <w:p w:rsidR="006D5327" w:rsidRDefault="006D5327" w:rsidP="006D5327">
      <w:proofErr w:type="spellStart"/>
      <w:r>
        <w:t>Toute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ajournée</w:t>
      </w:r>
      <w:proofErr w:type="spellEnd"/>
      <w:r>
        <w:t xml:space="preserve"> et </w:t>
      </w:r>
      <w:proofErr w:type="spellStart"/>
      <w:r>
        <w:t>reportée</w:t>
      </w:r>
      <w:proofErr w:type="spellEnd"/>
      <w:r>
        <w:t xml:space="preserve"> à un </w:t>
      </w:r>
      <w:proofErr w:type="spellStart"/>
      <w:r>
        <w:t>autre</w:t>
      </w:r>
      <w:proofErr w:type="spellEnd"/>
      <w:r>
        <w:t xml:space="preserve"> moment et à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endroit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seules</w:t>
      </w:r>
      <w:proofErr w:type="spellEnd"/>
      <w:r>
        <w:t xml:space="preserve"> les questions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suspens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son </w:t>
      </w:r>
      <w:proofErr w:type="spellStart"/>
      <w:r>
        <w:t>ajournement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reprise.</w:t>
      </w:r>
    </w:p>
    <w:p w:rsidR="00D31E02" w:rsidRPr="00971E5F" w:rsidRDefault="00D31E02" w:rsidP="00E86830">
      <w:pPr>
        <w:pStyle w:val="Heading2"/>
      </w:pPr>
      <w:bookmarkStart w:id="33" w:name="_Toc143861307"/>
      <w:r>
        <w:t xml:space="preserve">5.14 </w:t>
      </w:r>
      <w:r w:rsidR="006D5327">
        <w:t xml:space="preserve">Avis </w:t>
      </w:r>
      <w:proofErr w:type="spellStart"/>
      <w:r w:rsidR="006D5327">
        <w:t>d’a</w:t>
      </w:r>
      <w:r w:rsidRPr="00971E5F">
        <w:t>journ</w:t>
      </w:r>
      <w:r w:rsidR="006D5327">
        <w:t>e</w:t>
      </w:r>
      <w:r w:rsidRPr="00971E5F">
        <w:t>ment</w:t>
      </w:r>
      <w:bookmarkEnd w:id="33"/>
      <w:proofErr w:type="spellEnd"/>
    </w:p>
    <w:p w:rsidR="006D5327" w:rsidRDefault="006D5327" w:rsidP="006D5327">
      <w:proofErr w:type="spellStart"/>
      <w:r>
        <w:t>Aucun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d’ajournement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reportée</w:t>
      </w:r>
      <w:proofErr w:type="spellEnd"/>
      <w:r>
        <w:t xml:space="preserve"> à dix (10) 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plus; dans </w:t>
      </w:r>
      <w:proofErr w:type="spellStart"/>
      <w:r>
        <w:t>ce</w:t>
      </w:r>
      <w:proofErr w:type="spellEnd"/>
      <w:r>
        <w:t xml:space="preserve"> dernier </w:t>
      </w:r>
      <w:proofErr w:type="spellStart"/>
      <w:r>
        <w:t>cas</w:t>
      </w:r>
      <w:proofErr w:type="spellEnd"/>
      <w:r>
        <w:t xml:space="preserve">, un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d’ajournement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et </w:t>
      </w:r>
      <w:proofErr w:type="spellStart"/>
      <w:r>
        <w:t>préciser</w:t>
      </w:r>
      <w:proofErr w:type="spellEnd"/>
      <w:r>
        <w:t xml:space="preserve"> la date, </w:t>
      </w:r>
      <w:proofErr w:type="spellStart"/>
      <w:r>
        <w:t>l’heure</w:t>
      </w:r>
      <w:proofErr w:type="spellEnd"/>
      <w:r>
        <w:t xml:space="preserve"> et le lieu de </w:t>
      </w:r>
      <w:proofErr w:type="spellStart"/>
      <w:r>
        <w:t>sa</w:t>
      </w:r>
      <w:proofErr w:type="spellEnd"/>
      <w:r>
        <w:t xml:space="preserve"> reprise.</w:t>
      </w:r>
    </w:p>
    <w:p w:rsidR="00D31E02" w:rsidRPr="00971E5F" w:rsidRDefault="00D31E02" w:rsidP="00E86830">
      <w:pPr>
        <w:pStyle w:val="Heading2"/>
      </w:pPr>
      <w:bookmarkStart w:id="34" w:name="_Toc143861308"/>
      <w:r>
        <w:t xml:space="preserve">5.15 </w:t>
      </w:r>
      <w:proofErr w:type="spellStart"/>
      <w:r w:rsidR="006D5327">
        <w:t>Défaut</w:t>
      </w:r>
      <w:proofErr w:type="spellEnd"/>
      <w:r w:rsidR="006D5327">
        <w:t xml:space="preserve"> </w:t>
      </w:r>
      <w:proofErr w:type="spellStart"/>
      <w:r w:rsidR="006D5327">
        <w:t>d’avis</w:t>
      </w:r>
      <w:bookmarkEnd w:id="34"/>
      <w:proofErr w:type="spellEnd"/>
    </w:p>
    <w:p w:rsidR="006D5327" w:rsidRDefault="006D5327" w:rsidP="006D5327">
      <w:proofErr w:type="spellStart"/>
      <w:r>
        <w:t>Aucune</w:t>
      </w:r>
      <w:proofErr w:type="spellEnd"/>
      <w:r>
        <w:t xml:space="preserve"> </w:t>
      </w:r>
      <w:proofErr w:type="spellStart"/>
      <w:r>
        <w:t>erreur</w:t>
      </w:r>
      <w:proofErr w:type="spellEnd"/>
      <w:r>
        <w:t xml:space="preserve"> </w:t>
      </w:r>
      <w:proofErr w:type="spellStart"/>
      <w:r>
        <w:t>accidentelle</w:t>
      </w:r>
      <w:proofErr w:type="spellEnd"/>
      <w:r>
        <w:t xml:space="preserve"> </w:t>
      </w:r>
      <w:proofErr w:type="spellStart"/>
      <w:r>
        <w:t>entachant</w:t>
      </w:r>
      <w:proofErr w:type="spellEnd"/>
      <w:r>
        <w:t xml:space="preserve"> un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d’assemblée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omission </w:t>
      </w:r>
      <w:proofErr w:type="spellStart"/>
      <w:r>
        <w:t>accidentelle</w:t>
      </w:r>
      <w:proofErr w:type="spellEnd"/>
      <w:r>
        <w:t xml:space="preserve"> de donner un </w:t>
      </w:r>
      <w:proofErr w:type="spellStart"/>
      <w:r>
        <w:t>tel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invalider</w:t>
      </w:r>
      <w:proofErr w:type="spellEnd"/>
      <w:r>
        <w:t xml:space="preserve">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conduites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>-ci.</w:t>
      </w:r>
    </w:p>
    <w:p w:rsidR="00D31E02" w:rsidRPr="00971E5F" w:rsidRDefault="00D31E02" w:rsidP="00E86830">
      <w:pPr>
        <w:pStyle w:val="Heading2"/>
      </w:pPr>
      <w:bookmarkStart w:id="35" w:name="_Toc143861309"/>
      <w:r>
        <w:t xml:space="preserve">5.16 </w:t>
      </w:r>
      <w:r w:rsidRPr="00971E5F">
        <w:t xml:space="preserve">Participation </w:t>
      </w:r>
      <w:r w:rsidR="006D5327">
        <w:t xml:space="preserve">aux </w:t>
      </w:r>
      <w:proofErr w:type="spellStart"/>
      <w:r w:rsidR="006D5327">
        <w:t>assemblées</w:t>
      </w:r>
      <w:proofErr w:type="spellEnd"/>
      <w:r w:rsidR="006D5327">
        <w:t xml:space="preserve"> des members par des </w:t>
      </w:r>
      <w:proofErr w:type="spellStart"/>
      <w:r w:rsidR="006D5327">
        <w:t>moyens</w:t>
      </w:r>
      <w:proofErr w:type="spellEnd"/>
      <w:r w:rsidR="006D5327">
        <w:t xml:space="preserve"> </w:t>
      </w:r>
      <w:proofErr w:type="spellStart"/>
      <w:r w:rsidR="006D5327">
        <w:t>électroniques</w:t>
      </w:r>
      <w:bookmarkEnd w:id="35"/>
      <w:proofErr w:type="spellEnd"/>
    </w:p>
    <w:p w:rsidR="006D5327" w:rsidRDefault="006D5327" w:rsidP="006D5327"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qui </w:t>
      </w:r>
      <w:proofErr w:type="spellStart"/>
      <w:r>
        <w:t>participe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réputée</w:t>
      </w:r>
      <w:proofErr w:type="spellEnd"/>
      <w:r>
        <w:t xml:space="preserve"> y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 xml:space="preserve">. </w:t>
      </w:r>
      <w:proofErr w:type="spellStart"/>
      <w:r>
        <w:t>Nonobstant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disposition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qui </w:t>
      </w:r>
      <w:proofErr w:type="spellStart"/>
      <w:r>
        <w:t>participe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habilitée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peut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 et au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voter par les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mis à disposition à </w:t>
      </w:r>
      <w:proofErr w:type="spellStart"/>
      <w:r>
        <w:t>cette</w:t>
      </w:r>
      <w:proofErr w:type="spellEnd"/>
      <w:r>
        <w:t xml:space="preserve"> fin par </w:t>
      </w:r>
      <w:proofErr w:type="spellStart"/>
      <w:r>
        <w:t>l’organisation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36" w:name="_Toc143861310"/>
      <w:r>
        <w:t xml:space="preserve">5.17 </w:t>
      </w:r>
      <w:r w:rsidR="006D5327">
        <w:t xml:space="preserve">Assemblée des members </w:t>
      </w:r>
      <w:proofErr w:type="spellStart"/>
      <w:r w:rsidR="006D5327">
        <w:t>entièrement</w:t>
      </w:r>
      <w:proofErr w:type="spellEnd"/>
      <w:r w:rsidR="006D5327">
        <w:t xml:space="preserve"> tenue par des </w:t>
      </w:r>
      <w:proofErr w:type="spellStart"/>
      <w:r w:rsidR="006D5327">
        <w:t>moyens</w:t>
      </w:r>
      <w:proofErr w:type="spellEnd"/>
      <w:r w:rsidR="006D5327">
        <w:t xml:space="preserve"> </w:t>
      </w:r>
      <w:proofErr w:type="spellStart"/>
      <w:r w:rsidR="006D5327">
        <w:t>électroniques</w:t>
      </w:r>
      <w:bookmarkEnd w:id="36"/>
      <w:proofErr w:type="spellEnd"/>
    </w:p>
    <w:p w:rsidR="006D5327" w:rsidRDefault="006D5327" w:rsidP="006D5327"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convocation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par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,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question,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décréter</w:t>
      </w:r>
      <w:proofErr w:type="spellEnd"/>
      <w:r>
        <w:t xml:space="preserve"> que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tenue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 et aux </w:t>
      </w:r>
      <w:proofErr w:type="spellStart"/>
      <w:r>
        <w:t>Règlements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37" w:name="_Toc143861311"/>
      <w:r>
        <w:lastRenderedPageBreak/>
        <w:t xml:space="preserve">5.18 </w:t>
      </w:r>
      <w:proofErr w:type="spellStart"/>
      <w:r w:rsidR="006D5327">
        <w:t>Résolution</w:t>
      </w:r>
      <w:proofErr w:type="spellEnd"/>
      <w:r w:rsidR="006D5327">
        <w:t xml:space="preserve"> </w:t>
      </w:r>
      <w:proofErr w:type="spellStart"/>
      <w:r w:rsidR="006D5327">
        <w:t>consensuelle</w:t>
      </w:r>
      <w:bookmarkEnd w:id="37"/>
      <w:proofErr w:type="spellEnd"/>
    </w:p>
    <w:p w:rsidR="006D5327" w:rsidRDefault="006D5327" w:rsidP="006D5327">
      <w:r>
        <w:t xml:space="preserve">Dans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adoptée</w:t>
      </w:r>
      <w:proofErr w:type="spellEnd"/>
      <w:r>
        <w:t xml:space="preserve"> à </w:t>
      </w:r>
      <w:proofErr w:type="spellStart"/>
      <w:r>
        <w:t>l’unanimité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par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Loi</w:t>
      </w:r>
      <w:proofErr w:type="spellEnd"/>
      <w:r>
        <w:t>.</w:t>
      </w:r>
    </w:p>
    <w:p w:rsidR="00D31E02" w:rsidRPr="007D762E" w:rsidRDefault="00D31E02" w:rsidP="00D31E02">
      <w:pPr>
        <w:pStyle w:val="Heading1"/>
      </w:pPr>
      <w:bookmarkStart w:id="38" w:name="_Toc143861312"/>
      <w:r>
        <w:t xml:space="preserve">Article 6 – </w:t>
      </w:r>
      <w:r w:rsidR="006D5327">
        <w:t xml:space="preserve">Conseil </w:t>
      </w:r>
      <w:proofErr w:type="spellStart"/>
      <w:r w:rsidR="006D5327">
        <w:t>d’administration</w:t>
      </w:r>
      <w:bookmarkEnd w:id="38"/>
      <w:proofErr w:type="spellEnd"/>
    </w:p>
    <w:p w:rsidR="00D31E02" w:rsidRPr="00971E5F" w:rsidRDefault="00D31E02" w:rsidP="00E86830">
      <w:pPr>
        <w:pStyle w:val="Heading2"/>
      </w:pPr>
      <w:bookmarkStart w:id="39" w:name="_Toc143861313"/>
      <w:r>
        <w:t xml:space="preserve">6.01 </w:t>
      </w:r>
      <w:r w:rsidR="006D5327">
        <w:t>Devoirs</w:t>
      </w:r>
      <w:bookmarkEnd w:id="39"/>
    </w:p>
    <w:p w:rsidR="006D5327" w:rsidRDefault="006D5327" w:rsidP="006D5327"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gère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supervise la gestion des </w:t>
      </w:r>
      <w:proofErr w:type="spellStart"/>
      <w:r>
        <w:t>activités</w:t>
      </w:r>
      <w:proofErr w:type="spellEnd"/>
      <w:r>
        <w:t xml:space="preserve"> et des affaires de </w:t>
      </w:r>
      <w:proofErr w:type="spellStart"/>
      <w:r>
        <w:t>l’organisation</w:t>
      </w:r>
      <w:proofErr w:type="spellEnd"/>
      <w:r>
        <w:t xml:space="preserve">. </w:t>
      </w:r>
    </w:p>
    <w:p w:rsidR="00D31E02" w:rsidRPr="00D31E02" w:rsidRDefault="00D31E02" w:rsidP="00E86830">
      <w:pPr>
        <w:pStyle w:val="Heading2"/>
      </w:pPr>
      <w:bookmarkStart w:id="40" w:name="_Toc143861314"/>
      <w:r>
        <w:t xml:space="preserve">6.02 </w:t>
      </w:r>
      <w:proofErr w:type="spellStart"/>
      <w:r w:rsidR="006D5327">
        <w:t>Nombre</w:t>
      </w:r>
      <w:proofErr w:type="spellEnd"/>
      <w:r w:rsidR="006D5327">
        <w:t xml:space="preserve"> </w:t>
      </w:r>
      <w:proofErr w:type="spellStart"/>
      <w:r w:rsidR="006D5327">
        <w:t>d’administrateurs</w:t>
      </w:r>
      <w:bookmarkEnd w:id="40"/>
      <w:proofErr w:type="spellEnd"/>
      <w:r w:rsidRPr="00D31E02">
        <w:t xml:space="preserve"> </w:t>
      </w:r>
    </w:p>
    <w:p w:rsidR="006D5327" w:rsidRPr="006D5327" w:rsidRDefault="006D5327" w:rsidP="006D5327">
      <w:pPr>
        <w:pStyle w:val="ListParagraph"/>
        <w:numPr>
          <w:ilvl w:val="0"/>
          <w:numId w:val="179"/>
        </w:numPr>
        <w:rPr>
          <w:rFonts w:ascii="Times New Roman" w:hAnsi="Times New Roman"/>
          <w:szCs w:val="27"/>
          <w:lang w:val="en-CA"/>
        </w:r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se compose du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précisé</w:t>
      </w:r>
      <w:proofErr w:type="spellEnd"/>
      <w:r>
        <w:t xml:space="preserve"> dans les </w:t>
      </w:r>
      <w:proofErr w:type="spellStart"/>
      <w:r>
        <w:t>statuts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79"/>
        </w:numPr>
      </w:pPr>
      <w:r>
        <w:t xml:space="preserve">Sous </w:t>
      </w:r>
      <w:proofErr w:type="spellStart"/>
      <w:r>
        <w:t>réserve</w:t>
      </w:r>
      <w:proofErr w:type="spellEnd"/>
      <w:r>
        <w:t xml:space="preserve"> du </w:t>
      </w:r>
      <w:proofErr w:type="spellStart"/>
      <w:r>
        <w:t>paragraphe</w:t>
      </w:r>
      <w:proofErr w:type="spellEnd"/>
      <w:r>
        <w:t xml:space="preserve"> 6.02(1) ci-dessus, le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ordinaire. </w:t>
      </w:r>
    </w:p>
    <w:p w:rsidR="006D5327" w:rsidRDefault="006D5327" w:rsidP="006D5327">
      <w:pPr>
        <w:pStyle w:val="ListParagraph"/>
        <w:numPr>
          <w:ilvl w:val="0"/>
          <w:numId w:val="179"/>
        </w:numPr>
      </w:pP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l’autorise</w:t>
      </w:r>
      <w:proofErr w:type="spellEnd"/>
      <w:r>
        <w:t xml:space="preserve">,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employé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41" w:name="_Toc143861315"/>
      <w:r>
        <w:t xml:space="preserve">6.03 </w:t>
      </w:r>
      <w:proofErr w:type="spellStart"/>
      <w:r w:rsidR="006D5327">
        <w:t>Critères</w:t>
      </w:r>
      <w:bookmarkEnd w:id="41"/>
      <w:proofErr w:type="spellEnd"/>
      <w:r w:rsidRPr="00971E5F">
        <w:t xml:space="preserve"> </w:t>
      </w:r>
    </w:p>
    <w:p w:rsidR="006D5327" w:rsidRPr="006D5327" w:rsidRDefault="006D5327" w:rsidP="006D5327">
      <w:proofErr w:type="spellStart"/>
      <w:r>
        <w:t>Chaque</w:t>
      </w:r>
      <w:proofErr w:type="spellEnd"/>
      <w:r>
        <w:t xml:space="preserve"> </w:t>
      </w:r>
      <w:proofErr w:type="spellStart"/>
      <w:proofErr w:type="gramStart"/>
      <w:r>
        <w:t>administrateur</w:t>
      </w:r>
      <w:proofErr w:type="spellEnd"/>
      <w:r>
        <w:t> :</w:t>
      </w:r>
      <w:proofErr w:type="gramEnd"/>
      <w:r>
        <w:t xml:space="preserve"> </w:t>
      </w:r>
    </w:p>
    <w:p w:rsidR="006D5327" w:rsidRPr="006D5327" w:rsidRDefault="006D5327" w:rsidP="006D5327">
      <w:pPr>
        <w:pStyle w:val="ListParagraph"/>
        <w:numPr>
          <w:ilvl w:val="0"/>
          <w:numId w:val="181"/>
        </w:numPr>
        <w:rPr>
          <w:rFonts w:ascii="Times New Roman" w:hAnsi="Times New Roman"/>
          <w:szCs w:val="27"/>
          <w:lang w:val="en-CA"/>
        </w:rPr>
      </w:pPr>
      <w:r>
        <w:t xml:space="preserve">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âgé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18 </w:t>
      </w:r>
      <w:proofErr w:type="spellStart"/>
      <w:r>
        <w:t>ans</w:t>
      </w:r>
      <w:proofErr w:type="spellEnd"/>
      <w:r>
        <w:t>;</w:t>
      </w:r>
    </w:p>
    <w:p w:rsidR="006D5327" w:rsidRDefault="006D5327" w:rsidP="006D5327">
      <w:pPr>
        <w:pStyle w:val="ListParagraph"/>
        <w:numPr>
          <w:ilvl w:val="0"/>
          <w:numId w:val="181"/>
        </w:numPr>
      </w:pPr>
      <w:r>
        <w:t xml:space="preserve">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légalement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 passer un </w:t>
      </w:r>
      <w:proofErr w:type="spellStart"/>
      <w:r>
        <w:t>contrat</w:t>
      </w:r>
      <w:proofErr w:type="spellEnd"/>
      <w:r>
        <w:t>; </w:t>
      </w:r>
    </w:p>
    <w:p w:rsidR="006D5327" w:rsidRDefault="006D5327" w:rsidP="006D5327">
      <w:pPr>
        <w:pStyle w:val="ListParagraph"/>
        <w:numPr>
          <w:ilvl w:val="0"/>
          <w:numId w:val="181"/>
        </w:numPr>
      </w:pPr>
      <w:r>
        <w:t xml:space="preserve">ne doit pas </w:t>
      </w:r>
      <w:proofErr w:type="spellStart"/>
      <w:r>
        <w:t>avoir</w:t>
      </w:r>
      <w:proofErr w:type="spellEnd"/>
      <w:r>
        <w:t xml:space="preserve"> le </w:t>
      </w:r>
      <w:proofErr w:type="spellStart"/>
      <w:r>
        <w:t>statut</w:t>
      </w:r>
      <w:proofErr w:type="spellEnd"/>
      <w:r>
        <w:t xml:space="preserve"> de </w:t>
      </w:r>
      <w:proofErr w:type="spellStart"/>
      <w:r>
        <w:t>failli</w:t>
      </w:r>
      <w:proofErr w:type="spellEnd"/>
      <w:r>
        <w:t>; </w:t>
      </w:r>
    </w:p>
    <w:p w:rsidR="006D5327" w:rsidRDefault="006D5327" w:rsidP="006D5327">
      <w:pPr>
        <w:pStyle w:val="ListParagraph"/>
        <w:numPr>
          <w:ilvl w:val="0"/>
          <w:numId w:val="181"/>
        </w:numPr>
      </w:pPr>
      <w:r>
        <w:t xml:space="preserve">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physique.</w:t>
      </w:r>
    </w:p>
    <w:p w:rsidR="00D31E02" w:rsidRDefault="00D31E02" w:rsidP="00E86830">
      <w:pPr>
        <w:pStyle w:val="Heading2"/>
      </w:pPr>
      <w:bookmarkStart w:id="42" w:name="_Toc143861316"/>
      <w:r>
        <w:t xml:space="preserve">6.04 </w:t>
      </w:r>
      <w:proofErr w:type="spellStart"/>
      <w:r w:rsidR="006D5327">
        <w:t>Soumission</w:t>
      </w:r>
      <w:proofErr w:type="spellEnd"/>
      <w:r w:rsidR="006D5327">
        <w:t xml:space="preserve"> de candidatures</w:t>
      </w:r>
      <w:bookmarkEnd w:id="42"/>
      <w:r>
        <w:t xml:space="preserve"> </w:t>
      </w:r>
    </w:p>
    <w:p w:rsidR="006D5327" w:rsidRPr="006D5327" w:rsidRDefault="006D5327" w:rsidP="006D5327">
      <w:pPr>
        <w:pStyle w:val="ListParagraph"/>
        <w:numPr>
          <w:ilvl w:val="0"/>
          <w:numId w:val="186"/>
        </w:numPr>
        <w:rPr>
          <w:rFonts w:ascii="Times New Roman" w:hAnsi="Times New Roman"/>
          <w:szCs w:val="27"/>
          <w:lang w:val="en-CA"/>
        </w:rPr>
      </w:pPr>
      <w:r>
        <w:t xml:space="preserve">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, par </w:t>
      </w:r>
      <w:proofErr w:type="spellStart"/>
      <w:r>
        <w:t>résolution</w:t>
      </w:r>
      <w:proofErr w:type="spellEnd"/>
      <w:r>
        <w:t xml:space="preserve"> ordinaire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laquelle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, </w:t>
      </w:r>
      <w:proofErr w:type="spellStart"/>
      <w:r>
        <w:t>élire</w:t>
      </w:r>
      <w:proofErr w:type="spellEnd"/>
      <w:r>
        <w:t xml:space="preserve">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pour la durée </w:t>
      </w:r>
      <w:proofErr w:type="spellStart"/>
      <w:r>
        <w:t>prévue</w:t>
      </w:r>
      <w:proofErr w:type="spellEnd"/>
      <w:r>
        <w:t xml:space="preserve"> par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; </w:t>
      </w:r>
      <w:proofErr w:type="spellStart"/>
      <w:r>
        <w:t>toutefois</w:t>
      </w:r>
      <w:proofErr w:type="spellEnd"/>
      <w:r>
        <w:t xml:space="preserve">, le premier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des </w:t>
      </w:r>
      <w:proofErr w:type="spellStart"/>
      <w:r>
        <w:t>fondateurs</w:t>
      </w:r>
      <w:proofErr w:type="spellEnd"/>
      <w:r>
        <w:t xml:space="preserve"> de </w:t>
      </w:r>
      <w:proofErr w:type="spellStart"/>
      <w:r>
        <w:lastRenderedPageBreak/>
        <w:t>l’organisation</w:t>
      </w:r>
      <w:proofErr w:type="spellEnd"/>
      <w:r>
        <w:t xml:space="preserve"> </w:t>
      </w:r>
      <w:proofErr w:type="spellStart"/>
      <w:r>
        <w:t>indiqués</w:t>
      </w:r>
      <w:proofErr w:type="spellEnd"/>
      <w:r>
        <w:t xml:space="preserve"> dans les </w:t>
      </w:r>
      <w:proofErr w:type="spellStart"/>
      <w:r>
        <w:t>statuts</w:t>
      </w:r>
      <w:proofErr w:type="spellEnd"/>
      <w:r>
        <w:t xml:space="preserve">, </w:t>
      </w:r>
      <w:proofErr w:type="spellStart"/>
      <w:r>
        <w:t>lesdits</w:t>
      </w:r>
      <w:proofErr w:type="spellEnd"/>
      <w:r>
        <w:t xml:space="preserve"> </w:t>
      </w:r>
      <w:proofErr w:type="spellStart"/>
      <w:r>
        <w:t>fondateurs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 de </w:t>
      </w:r>
      <w:proofErr w:type="spellStart"/>
      <w:r>
        <w:t>l’émission</w:t>
      </w:r>
      <w:proofErr w:type="spellEnd"/>
      <w:r>
        <w:t xml:space="preserve"> du </w:t>
      </w:r>
      <w:proofErr w:type="spellStart"/>
      <w:r>
        <w:t>certificat</w:t>
      </w:r>
      <w:proofErr w:type="spellEnd"/>
      <w:r>
        <w:t xml:space="preserve"> de constitution à la première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86"/>
        </w:numPr>
      </w:pPr>
      <w:r>
        <w:t xml:space="preserve">Les candidatures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potentiels</w:t>
      </w:r>
      <w:proofErr w:type="spellEnd"/>
      <w:r>
        <w:t xml:space="preserve"> et </w:t>
      </w:r>
      <w:proofErr w:type="spellStart"/>
      <w:r>
        <w:t>l’information</w:t>
      </w:r>
      <w:proofErr w:type="spellEnd"/>
      <w:r>
        <w:t xml:space="preserve"> </w:t>
      </w:r>
      <w:proofErr w:type="spellStart"/>
      <w:r>
        <w:t>communiquée</w:t>
      </w:r>
      <w:proofErr w:type="spellEnd"/>
      <w:r>
        <w:t xml:space="preserve"> pour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candidatures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soumises</w:t>
      </w:r>
      <w:proofErr w:type="spellEnd"/>
      <w:r>
        <w:t xml:space="preserve"> au </w:t>
      </w:r>
      <w:proofErr w:type="spellStart"/>
      <w:r>
        <w:t>secrétaire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aux politiques du </w:t>
      </w:r>
      <w:proofErr w:type="spellStart"/>
      <w:r>
        <w:t>Comité</w:t>
      </w:r>
      <w:proofErr w:type="spellEnd"/>
      <w:r>
        <w:t xml:space="preserve"> des candidatures, par un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par un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d’un des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de recherche sur les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du Canada figurant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mise à jour de temps à </w:t>
      </w:r>
      <w:proofErr w:type="spellStart"/>
      <w:r>
        <w:t>autre</w:t>
      </w:r>
      <w:proofErr w:type="spellEnd"/>
      <w:r>
        <w:t xml:space="preserve"> par le </w:t>
      </w:r>
      <w:proofErr w:type="spellStart"/>
      <w:r>
        <w:t>Comité</w:t>
      </w:r>
      <w:proofErr w:type="spellEnd"/>
      <w:r>
        <w:t xml:space="preserve"> des candidatures (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un « 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du RRDS Canada »). </w:t>
      </w:r>
    </w:p>
    <w:p w:rsidR="006D5327" w:rsidRDefault="006D5327" w:rsidP="006D5327">
      <w:pPr>
        <w:pStyle w:val="ListParagraph"/>
        <w:numPr>
          <w:ilvl w:val="0"/>
          <w:numId w:val="186"/>
        </w:numPr>
      </w:pPr>
      <w:proofErr w:type="spellStart"/>
      <w:r>
        <w:t>L’élection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se fait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acclamation;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y a plus de </w:t>
      </w:r>
      <w:proofErr w:type="spellStart"/>
      <w:r>
        <w:t>candidats</w:t>
      </w:r>
      <w:proofErr w:type="spellEnd"/>
      <w:r>
        <w:t xml:space="preserve"> à des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que de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appelés</w:t>
      </w:r>
      <w:proofErr w:type="spellEnd"/>
      <w:r>
        <w:t xml:space="preserve"> à 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vacants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la </w:t>
      </w:r>
      <w:proofErr w:type="spellStart"/>
      <w:r>
        <w:t>clôture</w:t>
      </w:r>
      <w:proofErr w:type="spellEnd"/>
      <w:r>
        <w:t xml:space="preserve"> de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l’élection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doit se faire par bulletin secret, le nom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séparément</w:t>
      </w:r>
      <w:proofErr w:type="spellEnd"/>
      <w:r>
        <w:t xml:space="preserve"> sur </w:t>
      </w:r>
      <w:proofErr w:type="spellStart"/>
      <w:r>
        <w:t>chaque</w:t>
      </w:r>
      <w:proofErr w:type="spellEnd"/>
      <w:r>
        <w:t xml:space="preserve"> bulletin. Les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réputés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récoltées</w:t>
      </w:r>
      <w:proofErr w:type="spellEnd"/>
      <w:r>
        <w:t xml:space="preserve"> par </w:t>
      </w:r>
      <w:proofErr w:type="spellStart"/>
      <w:r>
        <w:t>chacun</w:t>
      </w:r>
      <w:proofErr w:type="spellEnd"/>
      <w:r>
        <w:t xml:space="preserve">, le premier </w:t>
      </w:r>
      <w:proofErr w:type="spellStart"/>
      <w:r>
        <w:t>élu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qui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obtenu</w:t>
      </w:r>
      <w:proofErr w:type="spellEnd"/>
      <w:r>
        <w:t xml:space="preserve"> le plus de </w:t>
      </w:r>
      <w:proofErr w:type="spellStart"/>
      <w:r>
        <w:t>voix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d’élection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,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voter pour un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au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vacants</w:t>
      </w:r>
      <w:proofErr w:type="spellEnd"/>
      <w:r>
        <w:t xml:space="preserve">. Tout bulletin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servi</w:t>
      </w:r>
      <w:proofErr w:type="spellEnd"/>
      <w:r>
        <w:t xml:space="preserve"> à voter pour un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au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vacants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</w:t>
      </w:r>
      <w:proofErr w:type="spellEnd"/>
      <w:r>
        <w:t xml:space="preserve"> </w:t>
      </w:r>
      <w:proofErr w:type="spellStart"/>
      <w:r>
        <w:t>nul</w:t>
      </w:r>
      <w:proofErr w:type="spellEnd"/>
      <w:r>
        <w:t xml:space="preserve">. </w:t>
      </w:r>
    </w:p>
    <w:p w:rsidR="006D5327" w:rsidRPr="006D5327" w:rsidRDefault="006D5327" w:rsidP="006D5327">
      <w:pPr>
        <w:pStyle w:val="ListParagraph"/>
        <w:numPr>
          <w:ilvl w:val="0"/>
          <w:numId w:val="186"/>
        </w:numPr>
        <w:rPr>
          <w:rFonts w:ascii="Times New Roman" w:hAnsi="Times New Roman"/>
          <w:szCs w:val="27"/>
          <w:lang w:val="en-CA"/>
        </w:rPr>
      </w:pPr>
      <w:r>
        <w:t xml:space="preserve">Si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détermine</w:t>
      </w:r>
      <w:proofErr w:type="spellEnd"/>
      <w:r>
        <w:t xml:space="preserve"> que </w:t>
      </w:r>
      <w:proofErr w:type="spellStart"/>
      <w:r>
        <w:t>l’assemblée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laquelle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tenir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, </w:t>
      </w:r>
      <w:proofErr w:type="spellStart"/>
      <w:r>
        <w:t>l’avis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doit </w:t>
      </w:r>
      <w:proofErr w:type="spellStart"/>
      <w:r>
        <w:t>comporter</w:t>
      </w:r>
      <w:proofErr w:type="spellEnd"/>
      <w:r>
        <w:t xml:space="preserve"> des </w:t>
      </w:r>
      <w:proofErr w:type="spellStart"/>
      <w:r>
        <w:t>précisions</w:t>
      </w:r>
      <w:proofErr w:type="spellEnd"/>
      <w:r>
        <w:t xml:space="preserve"> sur la manière de voter </w:t>
      </w:r>
      <w:proofErr w:type="gramStart"/>
      <w:r>
        <w:t>par</w:t>
      </w:r>
      <w:proofErr w:type="gramEnd"/>
      <w:r>
        <w:t xml:space="preserve">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à des fins de nomination </w:t>
      </w:r>
      <w:proofErr w:type="spellStart"/>
      <w:r>
        <w:t>d’administrateurs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186"/>
        </w:numPr>
      </w:pPr>
      <w:proofErr w:type="spellStart"/>
      <w:r>
        <w:t>Chaque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 entre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la </w:t>
      </w:r>
      <w:proofErr w:type="spellStart"/>
      <w:r>
        <w:t>clôture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laquelle</w:t>
      </w:r>
      <w:proofErr w:type="spellEnd"/>
      <w:r>
        <w:t xml:space="preserve"> il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, à </w:t>
      </w:r>
      <w:proofErr w:type="gramStart"/>
      <w:r>
        <w:t>condition :</w:t>
      </w:r>
      <w:proofErr w:type="gramEnd"/>
      <w:r>
        <w:t> </w:t>
      </w:r>
    </w:p>
    <w:p w:rsidR="006D5327" w:rsidRDefault="006D5327" w:rsidP="006D5327">
      <w:pPr>
        <w:pStyle w:val="ListParagraph"/>
        <w:numPr>
          <w:ilvl w:val="1"/>
          <w:numId w:val="186"/>
        </w:numPr>
      </w:pPr>
      <w:r>
        <w:t xml:space="preserve">que le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du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l’acclamation</w:t>
      </w:r>
      <w:proofErr w:type="spellEnd"/>
      <w:r>
        <w:t xml:space="preserve"> et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n’ait</w:t>
      </w:r>
      <w:proofErr w:type="spellEnd"/>
      <w:r>
        <w:t xml:space="preserve"> pas </w:t>
      </w:r>
      <w:proofErr w:type="spellStart"/>
      <w:r>
        <w:t>refusé</w:t>
      </w:r>
      <w:proofErr w:type="spellEnd"/>
      <w:r>
        <w:t xml:space="preserve"> de </w:t>
      </w:r>
      <w:proofErr w:type="spellStart"/>
      <w:r>
        <w:t>siéger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</w:t>
      </w:r>
      <w:proofErr w:type="spellStart"/>
      <w:r>
        <w:t>qu’administrateur</w:t>
      </w:r>
      <w:proofErr w:type="spellEnd"/>
      <w:r>
        <w:t xml:space="preserve">; </w:t>
      </w:r>
      <w:proofErr w:type="spellStart"/>
      <w:r>
        <w:t>ou</w:t>
      </w:r>
      <w:proofErr w:type="spellEnd"/>
      <w:r>
        <w:t> </w:t>
      </w:r>
    </w:p>
    <w:p w:rsidR="006D5327" w:rsidRPr="006D5327" w:rsidRDefault="006D5327" w:rsidP="006D5327">
      <w:pPr>
        <w:pStyle w:val="ListParagraph"/>
        <w:numPr>
          <w:ilvl w:val="1"/>
          <w:numId w:val="186"/>
        </w:numPr>
      </w:pPr>
      <w:r>
        <w:t xml:space="preserve">que le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question, bien </w:t>
      </w:r>
      <w:proofErr w:type="spellStart"/>
      <w:r>
        <w:t>qu’absent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lorsqu’il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acclamation, </w:t>
      </w:r>
      <w:proofErr w:type="spellStart"/>
      <w:r>
        <w:t>ait</w:t>
      </w:r>
      <w:proofErr w:type="spellEnd"/>
      <w:r>
        <w:t xml:space="preserve"> </w:t>
      </w:r>
      <w:proofErr w:type="spellStart"/>
      <w:r>
        <w:t>consenti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à </w:t>
      </w:r>
      <w:proofErr w:type="spellStart"/>
      <w:r>
        <w:t>siéger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</w:t>
      </w:r>
      <w:proofErr w:type="spellStart"/>
      <w:r>
        <w:lastRenderedPageBreak/>
        <w:t>qu’administrateur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le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l’acclamation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encore y </w:t>
      </w:r>
      <w:proofErr w:type="spellStart"/>
      <w:r>
        <w:t>consente</w:t>
      </w:r>
      <w:proofErr w:type="spellEnd"/>
      <w:r>
        <w:t xml:space="preserve"> dans les 10 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la date du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l’acclamation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43" w:name="_Toc143861317"/>
      <w:r>
        <w:t xml:space="preserve">6.05 </w:t>
      </w:r>
      <w:r w:rsidR="006D5327">
        <w:t xml:space="preserve">Durée du mandate des </w:t>
      </w:r>
      <w:proofErr w:type="spellStart"/>
      <w:r w:rsidR="006D5327">
        <w:t>administrateurs</w:t>
      </w:r>
      <w:bookmarkEnd w:id="43"/>
      <w:proofErr w:type="spellEnd"/>
    </w:p>
    <w:p w:rsidR="006D5327" w:rsidRPr="006D5327" w:rsidRDefault="006D5327" w:rsidP="006D5327">
      <w:pPr>
        <w:pStyle w:val="ListParagraph"/>
        <w:numPr>
          <w:ilvl w:val="0"/>
          <w:numId w:val="191"/>
        </w:numPr>
        <w:rPr>
          <w:rFonts w:ascii="Times New Roman" w:hAnsi="Times New Roman"/>
          <w:szCs w:val="27"/>
          <w:lang w:val="en-CA"/>
        </w:rPr>
      </w:pPr>
      <w:r>
        <w:t xml:space="preserve">La durée du </w:t>
      </w:r>
      <w:proofErr w:type="spellStart"/>
      <w:r>
        <w:t>mandat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 de trois (3) </w:t>
      </w:r>
      <w:proofErr w:type="spellStart"/>
      <w:r>
        <w:t>ans</w:t>
      </w:r>
      <w:proofErr w:type="spellEnd"/>
      <w:r>
        <w:t xml:space="preserve">; </w:t>
      </w:r>
      <w:proofErr w:type="spellStart"/>
      <w:r>
        <w:t>toutefois</w:t>
      </w:r>
      <w:proofErr w:type="spellEnd"/>
      <w:r>
        <w:t xml:space="preserve">, le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décréter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que </w:t>
      </w:r>
      <w:proofErr w:type="spellStart"/>
      <w:r>
        <w:t>chacun</w:t>
      </w:r>
      <w:proofErr w:type="spellEnd"/>
      <w:r>
        <w:t xml:space="preserve"> des premiers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nommés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que </w:t>
      </w:r>
      <w:proofErr w:type="spellStart"/>
      <w:r>
        <w:t>membres</w:t>
      </w:r>
      <w:proofErr w:type="spellEnd"/>
      <w:r>
        <w:t xml:space="preserve"> du premier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respectivement</w:t>
      </w:r>
      <w:proofErr w:type="spellEnd"/>
      <w:r>
        <w:t xml:space="preserve"> </w:t>
      </w:r>
      <w:proofErr w:type="spellStart"/>
      <w:r>
        <w:t>nommé</w:t>
      </w:r>
      <w:proofErr w:type="spellEnd"/>
      <w:r>
        <w:t xml:space="preserve"> pour un </w:t>
      </w:r>
      <w:proofErr w:type="spellStart"/>
      <w:r>
        <w:t>mandat</w:t>
      </w:r>
      <w:proofErr w:type="spellEnd"/>
      <w:r>
        <w:t xml:space="preserve"> </w:t>
      </w:r>
      <w:proofErr w:type="gramStart"/>
      <w:r>
        <w:t>de :</w:t>
      </w:r>
      <w:proofErr w:type="gramEnd"/>
    </w:p>
    <w:p w:rsidR="006D5327" w:rsidRDefault="006D5327" w:rsidP="006D5327">
      <w:pPr>
        <w:pStyle w:val="ListParagraph"/>
        <w:numPr>
          <w:ilvl w:val="1"/>
          <w:numId w:val="191"/>
        </w:numPr>
      </w:pPr>
      <w:r>
        <w:t>trois (3) </w:t>
      </w:r>
      <w:proofErr w:type="spellStart"/>
      <w:r>
        <w:t>ans</w:t>
      </w:r>
      <w:proofErr w:type="spellEnd"/>
      <w:r>
        <w:t>;</w:t>
      </w:r>
    </w:p>
    <w:p w:rsidR="006D5327" w:rsidRDefault="006D5327" w:rsidP="006D5327">
      <w:pPr>
        <w:pStyle w:val="ListParagraph"/>
        <w:numPr>
          <w:ilvl w:val="1"/>
          <w:numId w:val="191"/>
        </w:numPr>
      </w:pPr>
      <w:r>
        <w:t>deux (2) </w:t>
      </w:r>
      <w:proofErr w:type="spellStart"/>
      <w:r>
        <w:t>ans</w:t>
      </w:r>
      <w:proofErr w:type="spellEnd"/>
      <w:r>
        <w:t>; </w:t>
      </w:r>
    </w:p>
    <w:p w:rsidR="006D5327" w:rsidRDefault="006D5327" w:rsidP="006D5327">
      <w:pPr>
        <w:pStyle w:val="ListParagraph"/>
        <w:numPr>
          <w:ilvl w:val="1"/>
          <w:numId w:val="191"/>
        </w:numPr>
      </w:pPr>
      <w:r>
        <w:t>un (1) an.</w:t>
      </w:r>
    </w:p>
    <w:p w:rsidR="006D5327" w:rsidRDefault="006D5327" w:rsidP="006D5327">
      <w:pPr>
        <w:pStyle w:val="ListParagraph"/>
        <w:numPr>
          <w:ilvl w:val="0"/>
          <w:numId w:val="191"/>
        </w:numPr>
      </w:pPr>
      <w:r>
        <w:t xml:space="preserve">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pour deux (2) </w:t>
      </w:r>
      <w:proofErr w:type="spellStart"/>
      <w:r>
        <w:t>mandats</w:t>
      </w:r>
      <w:proofErr w:type="spellEnd"/>
      <w:r>
        <w:t xml:space="preserve"> </w:t>
      </w:r>
      <w:proofErr w:type="spellStart"/>
      <w:r>
        <w:t>consécutifs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cesser d’être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pendant au </w:t>
      </w:r>
      <w:proofErr w:type="spellStart"/>
      <w:r>
        <w:t>moins</w:t>
      </w:r>
      <w:proofErr w:type="spellEnd"/>
      <w:r>
        <w:t xml:space="preserve"> un (1) an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réélus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44" w:name="_Toc143861318"/>
      <w:r>
        <w:t xml:space="preserve">6.06 </w:t>
      </w:r>
      <w:proofErr w:type="spellStart"/>
      <w:r w:rsidR="006D5327">
        <w:t>Révocation</w:t>
      </w:r>
      <w:proofErr w:type="spellEnd"/>
      <w:r w:rsidR="006D5327">
        <w:t xml:space="preserve"> des </w:t>
      </w:r>
      <w:proofErr w:type="spellStart"/>
      <w:r w:rsidR="006D5327">
        <w:t>administrateurs</w:t>
      </w:r>
      <w:bookmarkEnd w:id="44"/>
      <w:proofErr w:type="spellEnd"/>
    </w:p>
    <w:p w:rsidR="006D5327" w:rsidRDefault="006D5327" w:rsidP="006D5327">
      <w:r>
        <w:t xml:space="preserve">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, par </w:t>
      </w:r>
      <w:proofErr w:type="spellStart"/>
      <w:r>
        <w:t>résolution</w:t>
      </w:r>
      <w:proofErr w:type="spellEnd"/>
      <w:r>
        <w:t xml:space="preserve"> ordinaire, </w:t>
      </w:r>
      <w:proofErr w:type="spellStart"/>
      <w:r>
        <w:t>révoquer</w:t>
      </w:r>
      <w:proofErr w:type="spellEnd"/>
      <w:r>
        <w:t xml:space="preserve"> 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extraordinaire. </w:t>
      </w:r>
    </w:p>
    <w:p w:rsidR="00D31E02" w:rsidRPr="00012504" w:rsidRDefault="00D31E02" w:rsidP="00E86830">
      <w:pPr>
        <w:pStyle w:val="Heading2"/>
        <w:rPr>
          <w:sz w:val="22"/>
        </w:rPr>
      </w:pPr>
      <w:bookmarkStart w:id="45" w:name="_Toc143861319"/>
      <w:r>
        <w:t xml:space="preserve">6.07 </w:t>
      </w:r>
      <w:proofErr w:type="spellStart"/>
      <w:r w:rsidR="006D5327">
        <w:t>Vacance</w:t>
      </w:r>
      <w:proofErr w:type="spellEnd"/>
      <w:r w:rsidR="006D5327">
        <w:t xml:space="preserve"> d’un poste </w:t>
      </w:r>
      <w:proofErr w:type="spellStart"/>
      <w:r w:rsidR="006D5327">
        <w:t>d’administrateur</w:t>
      </w:r>
      <w:bookmarkEnd w:id="45"/>
      <w:proofErr w:type="spellEnd"/>
    </w:p>
    <w:p w:rsidR="006D5327" w:rsidRDefault="006D5327" w:rsidP="006D5327">
      <w:pPr>
        <w:rPr>
          <w:rFonts w:ascii="Times New Roman" w:hAnsi="Times New Roman"/>
          <w:szCs w:val="27"/>
          <w:lang w:val="en-CA"/>
        </w:rPr>
      </w:pPr>
      <w:r>
        <w:t xml:space="preserve">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cesse</w:t>
      </w:r>
      <w:proofErr w:type="spellEnd"/>
      <w:r>
        <w:t xml:space="preserve"> de </w:t>
      </w:r>
      <w:proofErr w:type="spellStart"/>
      <w:proofErr w:type="gramStart"/>
      <w:r>
        <w:t>l’être</w:t>
      </w:r>
      <w:proofErr w:type="spellEnd"/>
      <w:r>
        <w:t> :</w:t>
      </w:r>
      <w:proofErr w:type="gramEnd"/>
    </w:p>
    <w:p w:rsidR="006D5327" w:rsidRDefault="006D5327" w:rsidP="006D5327">
      <w:pPr>
        <w:pStyle w:val="ListParagraph"/>
        <w:numPr>
          <w:ilvl w:val="0"/>
          <w:numId w:val="194"/>
        </w:numPr>
      </w:pPr>
      <w:proofErr w:type="spellStart"/>
      <w:r>
        <w:t>dès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révoqué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l’article</w:t>
      </w:r>
      <w:proofErr w:type="spellEnd"/>
      <w:r>
        <w:t xml:space="preserve"> 6.06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;</w:t>
      </w:r>
    </w:p>
    <w:p w:rsidR="006D5327" w:rsidRDefault="006D5327" w:rsidP="006D5327">
      <w:pPr>
        <w:pStyle w:val="ListParagraph"/>
        <w:numPr>
          <w:ilvl w:val="0"/>
          <w:numId w:val="194"/>
        </w:numPr>
      </w:pPr>
      <w:proofErr w:type="spellStart"/>
      <w:r>
        <w:t>dès</w:t>
      </w:r>
      <w:proofErr w:type="spellEnd"/>
      <w:r>
        <w:t xml:space="preserve"> que son </w:t>
      </w:r>
      <w:proofErr w:type="spellStart"/>
      <w:r>
        <w:t>successeur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; </w:t>
      </w:r>
    </w:p>
    <w:p w:rsidR="006D5327" w:rsidRPr="006D5327" w:rsidRDefault="006D5327" w:rsidP="006D5327">
      <w:pPr>
        <w:pStyle w:val="ListParagraph"/>
        <w:numPr>
          <w:ilvl w:val="0"/>
          <w:numId w:val="194"/>
        </w:numPr>
        <w:rPr>
          <w:rFonts w:ascii="Times New Roman" w:hAnsi="Times New Roman"/>
          <w:szCs w:val="27"/>
          <w:lang w:val="en-CA"/>
        </w:rPr>
      </w:pPr>
      <w:proofErr w:type="spellStart"/>
      <w:r>
        <w:t>dès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communique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démission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au </w:t>
      </w:r>
      <w:proofErr w:type="spellStart"/>
      <w:r>
        <w:t>secrétaire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démission</w:t>
      </w:r>
      <w:proofErr w:type="spellEnd"/>
      <w:r>
        <w:t xml:space="preserve"> </w:t>
      </w:r>
      <w:proofErr w:type="spellStart"/>
      <w:r>
        <w:t>prenant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à la date de </w:t>
      </w:r>
      <w:proofErr w:type="spellStart"/>
      <w:r>
        <w:t>réception</w:t>
      </w:r>
      <w:proofErr w:type="spellEnd"/>
      <w:r>
        <w:t xml:space="preserve"> de </w:t>
      </w:r>
      <w:proofErr w:type="spellStart"/>
      <w:r>
        <w:t>l’avis</w:t>
      </w:r>
      <w:proofErr w:type="spellEnd"/>
      <w:r>
        <w:t xml:space="preserve"> de </w:t>
      </w:r>
      <w:proofErr w:type="spellStart"/>
      <w:r>
        <w:t>démission</w:t>
      </w:r>
      <w:proofErr w:type="spellEnd"/>
      <w:r>
        <w:t xml:space="preserve"> communiqué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date </w:t>
      </w:r>
      <w:proofErr w:type="spellStart"/>
      <w:r>
        <w:t>ultérieure</w:t>
      </w:r>
      <w:proofErr w:type="spellEnd"/>
      <w:r>
        <w:t xml:space="preserve"> </w:t>
      </w:r>
      <w:proofErr w:type="spellStart"/>
      <w:r>
        <w:t>précisée</w:t>
      </w:r>
      <w:proofErr w:type="spellEnd"/>
      <w:r>
        <w:t xml:space="preserve"> dans </w:t>
      </w:r>
      <w:proofErr w:type="spellStart"/>
      <w:r>
        <w:t>l’avis</w:t>
      </w:r>
      <w:proofErr w:type="spellEnd"/>
      <w:r>
        <w:t>; </w:t>
      </w:r>
    </w:p>
    <w:p w:rsidR="006D5327" w:rsidRDefault="006D5327" w:rsidP="006D5327">
      <w:pPr>
        <w:pStyle w:val="ListParagraph"/>
        <w:numPr>
          <w:ilvl w:val="0"/>
          <w:numId w:val="194"/>
        </w:numPr>
      </w:pPr>
      <w:proofErr w:type="spellStart"/>
      <w:r>
        <w:t>dès</w:t>
      </w:r>
      <w:proofErr w:type="spellEnd"/>
      <w:r>
        <w:t xml:space="preserve"> que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cesse</w:t>
      </w:r>
      <w:proofErr w:type="spellEnd"/>
      <w:r>
        <w:t xml:space="preserve"> de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tout </w:t>
      </w:r>
      <w:proofErr w:type="spellStart"/>
      <w:r>
        <w:t>administrateur</w:t>
      </w:r>
      <w:proofErr w:type="spellEnd"/>
      <w:r>
        <w:t xml:space="preserve"> doit </w:t>
      </w:r>
      <w:proofErr w:type="spellStart"/>
      <w:r>
        <w:t>répondre</w:t>
      </w:r>
      <w:proofErr w:type="spellEnd"/>
      <w:r>
        <w:t xml:space="preserve">, </w:t>
      </w:r>
      <w:proofErr w:type="spellStart"/>
      <w:r>
        <w:t>indiqués</w:t>
      </w:r>
      <w:proofErr w:type="spellEnd"/>
      <w:r>
        <w:t xml:space="preserve"> à </w:t>
      </w:r>
      <w:proofErr w:type="spellStart"/>
      <w:r>
        <w:t>l’article</w:t>
      </w:r>
      <w:proofErr w:type="spellEnd"/>
      <w:r>
        <w:t xml:space="preserve"> 6.03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; </w:t>
      </w:r>
      <w:proofErr w:type="spellStart"/>
      <w:r>
        <w:t>ou</w:t>
      </w:r>
      <w:proofErr w:type="spellEnd"/>
      <w:r>
        <w:t> </w:t>
      </w:r>
    </w:p>
    <w:p w:rsidR="006D5327" w:rsidRPr="006D5327" w:rsidRDefault="006D5327" w:rsidP="006D5327">
      <w:pPr>
        <w:pStyle w:val="ListParagraph"/>
        <w:numPr>
          <w:ilvl w:val="0"/>
          <w:numId w:val="194"/>
        </w:numPr>
      </w:pPr>
      <w:proofErr w:type="spellStart"/>
      <w:r>
        <w:lastRenderedPageBreak/>
        <w:t>dès</w:t>
      </w:r>
      <w:proofErr w:type="spellEnd"/>
      <w:r>
        <w:t xml:space="preserve"> le </w:t>
      </w:r>
      <w:proofErr w:type="spellStart"/>
      <w:r>
        <w:t>décès</w:t>
      </w:r>
      <w:proofErr w:type="spellEnd"/>
      <w:r>
        <w:t xml:space="preserve"> de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question. </w:t>
      </w:r>
    </w:p>
    <w:p w:rsidR="00D31E02" w:rsidRPr="00971E5F" w:rsidRDefault="00D31E02" w:rsidP="00E86830">
      <w:pPr>
        <w:pStyle w:val="Heading2"/>
      </w:pPr>
      <w:bookmarkStart w:id="46" w:name="_Toc143861320"/>
      <w:r>
        <w:t xml:space="preserve">6.08 </w:t>
      </w:r>
      <w:proofErr w:type="spellStart"/>
      <w:r w:rsidR="006D5327">
        <w:t>Vacance</w:t>
      </w:r>
      <w:proofErr w:type="spellEnd"/>
      <w:r w:rsidR="006D5327">
        <w:t xml:space="preserve"> </w:t>
      </w:r>
      <w:proofErr w:type="spellStart"/>
      <w:r w:rsidR="006D5327">
        <w:t>fortuite</w:t>
      </w:r>
      <w:bookmarkEnd w:id="46"/>
      <w:proofErr w:type="spellEnd"/>
    </w:p>
    <w:p w:rsidR="006D5327" w:rsidRDefault="006D5327" w:rsidP="006D5327"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vacance</w:t>
      </w:r>
      <w:proofErr w:type="spellEnd"/>
      <w:r>
        <w:t xml:space="preserve"> </w:t>
      </w:r>
      <w:proofErr w:type="spellStart"/>
      <w:r>
        <w:t>fortuite</w:t>
      </w:r>
      <w:proofErr w:type="spellEnd"/>
      <w:r>
        <w:t xml:space="preserve"> d’un poste </w:t>
      </w:r>
      <w:proofErr w:type="spellStart"/>
      <w:r>
        <w:t>d’administrateur</w:t>
      </w:r>
      <w:proofErr w:type="spellEnd"/>
      <w:r>
        <w:t xml:space="preserve"> à un moment </w:t>
      </w:r>
      <w:proofErr w:type="spellStart"/>
      <w:r>
        <w:t>quelconque</w:t>
      </w:r>
      <w:proofErr w:type="spellEnd"/>
      <w:r>
        <w:t xml:space="preserve">,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pourvoir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poste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vacance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découle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augmentation du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d’un </w:t>
      </w:r>
      <w:proofErr w:type="spellStart"/>
      <w:r>
        <w:t>défaut</w:t>
      </w:r>
      <w:proofErr w:type="spellEnd"/>
      <w:r>
        <w:t xml:space="preserve"> </w:t>
      </w:r>
      <w:proofErr w:type="spellStart"/>
      <w:r>
        <w:t>d’élire</w:t>
      </w:r>
      <w:proofErr w:type="spellEnd"/>
      <w:r>
        <w:t xml:space="preserve"> le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par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.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nommé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 pour </w:t>
      </w:r>
      <w:proofErr w:type="spellStart"/>
      <w:r>
        <w:t>pourvoir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vacance</w:t>
      </w:r>
      <w:proofErr w:type="spellEnd"/>
      <w:r>
        <w:t xml:space="preserve"> </w:t>
      </w:r>
      <w:proofErr w:type="spellStart"/>
      <w:r>
        <w:t>demeure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 pour le </w:t>
      </w:r>
      <w:proofErr w:type="spellStart"/>
      <w:r>
        <w:t>reste</w:t>
      </w:r>
      <w:proofErr w:type="spellEnd"/>
      <w:r>
        <w:t xml:space="preserve"> de la durée non </w:t>
      </w:r>
      <w:proofErr w:type="spellStart"/>
      <w:r>
        <w:t>expirée</w:t>
      </w:r>
      <w:proofErr w:type="spellEnd"/>
      <w:r>
        <w:t xml:space="preserve"> du </w:t>
      </w:r>
      <w:proofErr w:type="spellStart"/>
      <w:r>
        <w:t>mandat</w:t>
      </w:r>
      <w:proofErr w:type="spellEnd"/>
      <w:r>
        <w:t xml:space="preserve"> de son </w:t>
      </w:r>
      <w:proofErr w:type="spellStart"/>
      <w:r>
        <w:t>prédécesseur</w:t>
      </w:r>
      <w:proofErr w:type="spellEnd"/>
      <w:r>
        <w:t xml:space="preserve">, sous </w:t>
      </w:r>
      <w:proofErr w:type="spellStart"/>
      <w:r>
        <w:t>réserve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confirmation à </w:t>
      </w:r>
      <w:proofErr w:type="spellStart"/>
      <w:r>
        <w:t>ce</w:t>
      </w:r>
      <w:proofErr w:type="spellEnd"/>
      <w:r>
        <w:t xml:space="preserve"> poste par les </w:t>
      </w:r>
      <w:proofErr w:type="spellStart"/>
      <w:r>
        <w:t>membres</w:t>
      </w:r>
      <w:proofErr w:type="spellEnd"/>
      <w:r>
        <w:t xml:space="preserve">, par vote,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.</w:t>
      </w:r>
    </w:p>
    <w:p w:rsidR="00D31E02" w:rsidRPr="00AC6E68" w:rsidRDefault="00D31E02" w:rsidP="00E86830">
      <w:pPr>
        <w:pStyle w:val="Heading2"/>
        <w:rPr>
          <w:color w:val="000000" w:themeColor="text1"/>
          <w:sz w:val="20"/>
          <w:szCs w:val="20"/>
        </w:rPr>
      </w:pPr>
      <w:bookmarkStart w:id="47" w:name="_Toc143861321"/>
      <w:r>
        <w:t xml:space="preserve">6.09 </w:t>
      </w:r>
      <w:proofErr w:type="spellStart"/>
      <w:r w:rsidR="006D5327">
        <w:t>Rémunération</w:t>
      </w:r>
      <w:bookmarkEnd w:id="47"/>
      <w:proofErr w:type="spellEnd"/>
    </w:p>
    <w:p w:rsidR="006D5327" w:rsidRDefault="006D5327" w:rsidP="006D5327">
      <w:proofErr w:type="spellStart"/>
      <w:r>
        <w:t>Chaque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s’acquitte</w:t>
      </w:r>
      <w:proofErr w:type="spellEnd"/>
      <w:r>
        <w:t xml:space="preserve"> de son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bénévolement</w:t>
      </w:r>
      <w:proofErr w:type="spellEnd"/>
      <w:r>
        <w:t xml:space="preserve">.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rembourser</w:t>
      </w:r>
      <w:proofErr w:type="spellEnd"/>
      <w:r>
        <w:t xml:space="preserve"> les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et </w:t>
      </w:r>
      <w:proofErr w:type="spellStart"/>
      <w:r>
        <w:t>raisonnables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engagées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lien avec les affaires de </w:t>
      </w:r>
      <w:proofErr w:type="spellStart"/>
      <w:r>
        <w:t>l’organisation</w:t>
      </w:r>
      <w:proofErr w:type="spellEnd"/>
      <w:r>
        <w:t>.</w:t>
      </w:r>
    </w:p>
    <w:p w:rsidR="00D31E02" w:rsidRPr="0096503A" w:rsidRDefault="00D31E02" w:rsidP="00D31E02">
      <w:pPr>
        <w:pStyle w:val="Heading1"/>
      </w:pPr>
      <w:bookmarkStart w:id="48" w:name="_Toc143861322"/>
      <w:r w:rsidRPr="0096503A">
        <w:t>A</w:t>
      </w:r>
      <w:r>
        <w:t>rticle 7</w:t>
      </w:r>
      <w:r w:rsidRPr="0096503A">
        <w:t xml:space="preserve"> – </w:t>
      </w:r>
      <w:proofErr w:type="spellStart"/>
      <w:r w:rsidR="006D5327">
        <w:t>Réunions</w:t>
      </w:r>
      <w:proofErr w:type="spellEnd"/>
      <w:r w:rsidR="006D5327">
        <w:t xml:space="preserve"> du conseil </w:t>
      </w:r>
      <w:proofErr w:type="spellStart"/>
      <w:r w:rsidR="006D5327">
        <w:t>d’administration</w:t>
      </w:r>
      <w:bookmarkEnd w:id="48"/>
      <w:proofErr w:type="spellEnd"/>
    </w:p>
    <w:p w:rsidR="00D31E02" w:rsidRPr="00971E5F" w:rsidRDefault="00D31E02" w:rsidP="00E86830">
      <w:pPr>
        <w:pStyle w:val="Heading2"/>
      </w:pPr>
      <w:bookmarkStart w:id="49" w:name="_Toc143861323"/>
      <w:r>
        <w:t xml:space="preserve">7.01 </w:t>
      </w:r>
      <w:r w:rsidR="006D5327">
        <w:t xml:space="preserve">Convocation de reunions du conseil </w:t>
      </w:r>
      <w:proofErr w:type="spellStart"/>
      <w:r w:rsidR="006D5327">
        <w:t>d’administration</w:t>
      </w:r>
      <w:bookmarkEnd w:id="49"/>
      <w:proofErr w:type="spellEnd"/>
      <w:r w:rsidRPr="00971E5F">
        <w:t xml:space="preserve"> </w:t>
      </w:r>
    </w:p>
    <w:p w:rsidR="006D5327" w:rsidRDefault="006D5327" w:rsidP="006D5327">
      <w:r>
        <w:t xml:space="preserve">Les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convoquées</w:t>
      </w:r>
      <w:proofErr w:type="spellEnd"/>
      <w:r>
        <w:t xml:space="preserve"> par le 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, le vice-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deux (2) </w:t>
      </w:r>
      <w:proofErr w:type="spellStart"/>
      <w:r>
        <w:t>administrateurs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. </w:t>
      </w:r>
    </w:p>
    <w:p w:rsidR="00D31E02" w:rsidRPr="00971E5F" w:rsidRDefault="00D31E02" w:rsidP="00E86830">
      <w:pPr>
        <w:pStyle w:val="Heading2"/>
      </w:pPr>
      <w:bookmarkStart w:id="50" w:name="_Toc143861324"/>
      <w:r>
        <w:t xml:space="preserve">7.02 </w:t>
      </w:r>
      <w:r w:rsidR="006D5327">
        <w:t xml:space="preserve">Avis de reunion du conseil </w:t>
      </w:r>
      <w:proofErr w:type="spellStart"/>
      <w:r w:rsidR="006D5327">
        <w:t>d’administration</w:t>
      </w:r>
      <w:bookmarkEnd w:id="50"/>
      <w:proofErr w:type="spellEnd"/>
      <w:r w:rsidRPr="00971E5F">
        <w:t xml:space="preserve"> </w:t>
      </w:r>
    </w:p>
    <w:p w:rsidR="006D5327" w:rsidRPr="006D5327" w:rsidRDefault="006D5327" w:rsidP="006D5327">
      <w:pPr>
        <w:pStyle w:val="ListParagraph"/>
        <w:numPr>
          <w:ilvl w:val="0"/>
          <w:numId w:val="196"/>
        </w:numPr>
        <w:rPr>
          <w:rFonts w:ascii="Times New Roman" w:hAnsi="Times New Roman"/>
          <w:szCs w:val="27"/>
          <w:lang w:val="en-CA"/>
        </w:rPr>
      </w:pPr>
      <w:r>
        <w:t xml:space="preserve">Un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précisant</w:t>
      </w:r>
      <w:proofErr w:type="spellEnd"/>
      <w:r>
        <w:t xml:space="preserve"> la date, </w:t>
      </w:r>
      <w:proofErr w:type="spellStart"/>
      <w:r>
        <w:t>l’heure</w:t>
      </w:r>
      <w:proofErr w:type="spellEnd"/>
      <w:r>
        <w:t xml:space="preserve"> et le lieu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sept (7) 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date </w:t>
      </w:r>
      <w:proofErr w:type="spellStart"/>
      <w:r>
        <w:t>prévue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96"/>
        </w:numPr>
      </w:pPr>
      <w:r>
        <w:t xml:space="preserve">Un </w:t>
      </w:r>
      <w:proofErr w:type="spellStart"/>
      <w:r>
        <w:t>tel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à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, et </w:t>
      </w:r>
      <w:proofErr w:type="spellStart"/>
      <w:r>
        <w:t>qu’aucun</w:t>
      </w:r>
      <w:proofErr w:type="spellEnd"/>
      <w:r>
        <w:t xml:space="preserve"> ne </w:t>
      </w:r>
      <w:proofErr w:type="spellStart"/>
      <w:r>
        <w:t>s’oppose</w:t>
      </w:r>
      <w:proofErr w:type="spellEnd"/>
      <w:r>
        <w:t xml:space="preserve"> à la tenue de la </w:t>
      </w:r>
      <w:proofErr w:type="spellStart"/>
      <w:r>
        <w:t>réunion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que les </w:t>
      </w:r>
      <w:proofErr w:type="spellStart"/>
      <w:r>
        <w:t>administrateurs</w:t>
      </w:r>
      <w:proofErr w:type="spellEnd"/>
      <w:r>
        <w:t xml:space="preserve"> absents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renoncé</w:t>
      </w:r>
      <w:proofErr w:type="spellEnd"/>
      <w:r>
        <w:t xml:space="preserve"> à </w:t>
      </w:r>
      <w:proofErr w:type="spellStart"/>
      <w:r>
        <w:t>l’avis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signifié</w:t>
      </w:r>
      <w:proofErr w:type="spellEnd"/>
      <w:r>
        <w:t xml:space="preserve"> </w:t>
      </w:r>
      <w:proofErr w:type="spellStart"/>
      <w:r>
        <w:t>autrement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consentement</w:t>
      </w:r>
      <w:proofErr w:type="spellEnd"/>
      <w:r>
        <w:t xml:space="preserve"> à la tenue de la </w:t>
      </w:r>
      <w:proofErr w:type="spellStart"/>
      <w:r>
        <w:t>réunion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96"/>
        </w:numPr>
      </w:pPr>
      <w:proofErr w:type="spellStart"/>
      <w:r>
        <w:t>L’avis</w:t>
      </w:r>
      <w:proofErr w:type="spellEnd"/>
      <w:r>
        <w:t xml:space="preserve"> </w:t>
      </w:r>
      <w:proofErr w:type="spellStart"/>
      <w:r>
        <w:t>d’ajournement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date, </w:t>
      </w:r>
      <w:proofErr w:type="spellStart"/>
      <w:r>
        <w:t>l’heure</w:t>
      </w:r>
      <w:proofErr w:type="spellEnd"/>
      <w:r>
        <w:t xml:space="preserve"> et le lieu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ajournée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annoncés</w:t>
      </w:r>
      <w:proofErr w:type="spellEnd"/>
      <w:r>
        <w:t xml:space="preserve"> à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196"/>
        </w:numPr>
      </w:pPr>
      <w:proofErr w:type="spellStart"/>
      <w:r>
        <w:lastRenderedPageBreak/>
        <w:t>Sauf</w:t>
      </w:r>
      <w:proofErr w:type="spellEnd"/>
      <w:r>
        <w:t xml:space="preserve"> disposition contraire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il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de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précise</w:t>
      </w:r>
      <w:proofErr w:type="spellEnd"/>
      <w:r>
        <w:t xml:space="preserve">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l’ordre</w:t>
      </w:r>
      <w:proofErr w:type="spellEnd"/>
      <w:r>
        <w:t xml:space="preserve"> du jour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question, </w:t>
      </w:r>
      <w:proofErr w:type="spellStart"/>
      <w:r>
        <w:t>mais</w:t>
      </w:r>
      <w:proofErr w:type="spellEnd"/>
      <w:r>
        <w:t xml:space="preserve"> il doit faire </w:t>
      </w:r>
      <w:proofErr w:type="spellStart"/>
      <w:r>
        <w:t>état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question </w:t>
      </w:r>
      <w:proofErr w:type="spellStart"/>
      <w:r>
        <w:t>évoquée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> 138(2) (</w:t>
      </w:r>
      <w:proofErr w:type="spellStart"/>
      <w:r>
        <w:t>Limites</w:t>
      </w:r>
      <w:proofErr w:type="spellEnd"/>
      <w:r>
        <w:t xml:space="preserve">) de la </w:t>
      </w:r>
      <w:proofErr w:type="spellStart"/>
      <w:r>
        <w:t>Loi</w:t>
      </w:r>
      <w:proofErr w:type="spellEnd"/>
      <w:r>
        <w:t xml:space="preserve"> qui sera </w:t>
      </w:r>
      <w:proofErr w:type="spellStart"/>
      <w:r>
        <w:t>abordée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51" w:name="_Toc143861325"/>
      <w:r>
        <w:t xml:space="preserve">7.03 </w:t>
      </w:r>
      <w:proofErr w:type="spellStart"/>
      <w:r w:rsidR="006D5327">
        <w:t>Réunions</w:t>
      </w:r>
      <w:proofErr w:type="spellEnd"/>
      <w:r w:rsidR="006D5327">
        <w:t xml:space="preserve"> ordinaires</w:t>
      </w:r>
      <w:bookmarkEnd w:id="51"/>
    </w:p>
    <w:p w:rsidR="006D5327" w:rsidRPr="006D5327" w:rsidRDefault="006D5327" w:rsidP="006D5327">
      <w:pPr>
        <w:pStyle w:val="ListParagraph"/>
        <w:numPr>
          <w:ilvl w:val="0"/>
          <w:numId w:val="203"/>
        </w:numPr>
        <w:rPr>
          <w:rFonts w:ascii="Times New Roman" w:hAnsi="Times New Roman"/>
          <w:szCs w:val="27"/>
          <w:lang w:val="en-CA"/>
        </w:rPr>
      </w:pPr>
      <w:proofErr w:type="spellStart"/>
      <w:r>
        <w:t>Sauf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à </w:t>
      </w:r>
      <w:proofErr w:type="spellStart"/>
      <w:r>
        <w:t>l’effet</w:t>
      </w:r>
      <w:proofErr w:type="spellEnd"/>
      <w:r>
        <w:t xml:space="preserve"> contraire, le conseil </w:t>
      </w:r>
      <w:proofErr w:type="spellStart"/>
      <w:r>
        <w:t>d’administration</w:t>
      </w:r>
      <w:proofErr w:type="spellEnd"/>
      <w:r>
        <w:t xml:space="preserve"> doit se </w:t>
      </w:r>
      <w:proofErr w:type="spellStart"/>
      <w:r>
        <w:t>réunir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quatre (4) 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année</w:t>
      </w:r>
      <w:proofErr w:type="spellEnd"/>
      <w:r>
        <w:t>. </w:t>
      </w:r>
    </w:p>
    <w:p w:rsidR="006D5327" w:rsidRDefault="006D5327" w:rsidP="006D5327">
      <w:pPr>
        <w:pStyle w:val="ListParagraph"/>
        <w:numPr>
          <w:ilvl w:val="0"/>
          <w:numId w:val="203"/>
        </w:numPr>
      </w:pPr>
      <w:r>
        <w:t xml:space="preserve">Tout </w:t>
      </w:r>
      <w:proofErr w:type="spellStart"/>
      <w:r>
        <w:t>administrateur</w:t>
      </w:r>
      <w:proofErr w:type="spellEnd"/>
      <w:r>
        <w:t xml:space="preserve"> absent de deux (2) 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successives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trois (3) </w:t>
      </w:r>
      <w:proofErr w:type="spellStart"/>
      <w:r>
        <w:t>réunions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de </w:t>
      </w:r>
      <w:proofErr w:type="spellStart"/>
      <w:r>
        <w:t>douze</w:t>
      </w:r>
      <w:proofErr w:type="spellEnd"/>
      <w:r>
        <w:t xml:space="preserve"> (12) </w:t>
      </w:r>
      <w:proofErr w:type="spellStart"/>
      <w:r>
        <w:t>mois</w:t>
      </w:r>
      <w:proofErr w:type="spellEnd"/>
      <w:r>
        <w:t xml:space="preserve"> (</w:t>
      </w:r>
      <w:proofErr w:type="spellStart"/>
      <w:r>
        <w:t>appelé</w:t>
      </w:r>
      <w:proofErr w:type="spellEnd"/>
      <w:r>
        <w:t xml:space="preserve"> un « </w:t>
      </w:r>
      <w:proofErr w:type="spellStart"/>
      <w:r>
        <w:t>administrateur</w:t>
      </w:r>
      <w:proofErr w:type="spellEnd"/>
      <w:r>
        <w:t xml:space="preserve"> absent » dans le </w:t>
      </w:r>
      <w:proofErr w:type="spellStart"/>
      <w:r>
        <w:t>présent</w:t>
      </w:r>
      <w:proofErr w:type="spellEnd"/>
      <w:r>
        <w:t xml:space="preserve"> article) et </w:t>
      </w:r>
      <w:proofErr w:type="spellStart"/>
      <w:r>
        <w:t>n’ayant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explication </w:t>
      </w:r>
      <w:proofErr w:type="spellStart"/>
      <w:r>
        <w:t>adéquate</w:t>
      </w:r>
      <w:proofErr w:type="spellEnd"/>
      <w:r>
        <w:t xml:space="preserve"> de son absence </w:t>
      </w:r>
      <w:proofErr w:type="spellStart"/>
      <w:r>
        <w:t>déclenche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</w:t>
      </w:r>
      <w:proofErr w:type="spellStart"/>
      <w:proofErr w:type="gramStart"/>
      <w:r>
        <w:t>suivant</w:t>
      </w:r>
      <w:proofErr w:type="spellEnd"/>
      <w:r>
        <w:t> :</w:t>
      </w:r>
      <w:proofErr w:type="gramEnd"/>
      <w:r>
        <w:t> </w:t>
      </w:r>
    </w:p>
    <w:p w:rsidR="006D5327" w:rsidRDefault="006D5327" w:rsidP="006D5327">
      <w:pPr>
        <w:pStyle w:val="ListParagraph"/>
        <w:numPr>
          <w:ilvl w:val="1"/>
          <w:numId w:val="203"/>
        </w:numPr>
      </w:pPr>
      <w:r>
        <w:t xml:space="preserve">le </w:t>
      </w:r>
      <w:proofErr w:type="spellStart"/>
      <w:r>
        <w:t>secrétaire</w:t>
      </w:r>
      <w:proofErr w:type="spellEnd"/>
      <w:r>
        <w:t xml:space="preserve"> doit </w:t>
      </w:r>
      <w:proofErr w:type="spellStart"/>
      <w:r>
        <w:t>communiquer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un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d’assemblée</w:t>
      </w:r>
      <w:proofErr w:type="spellEnd"/>
      <w:r>
        <w:t xml:space="preserve"> extraordinaire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tiendra</w:t>
      </w:r>
      <w:proofErr w:type="spellEnd"/>
      <w:r>
        <w:t xml:space="preserve"> un vote sur la </w:t>
      </w:r>
      <w:proofErr w:type="spellStart"/>
      <w:r>
        <w:t>révocation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de </w:t>
      </w:r>
      <w:proofErr w:type="spellStart"/>
      <w:r>
        <w:t>l’administrateur</w:t>
      </w:r>
      <w:proofErr w:type="spellEnd"/>
      <w:r>
        <w:t xml:space="preserve"> absent; </w:t>
      </w:r>
    </w:p>
    <w:p w:rsidR="006D5327" w:rsidRDefault="006D5327" w:rsidP="006D5327">
      <w:pPr>
        <w:pStyle w:val="ListParagraph"/>
        <w:numPr>
          <w:ilvl w:val="1"/>
          <w:numId w:val="203"/>
        </w:numPr>
      </w:pPr>
      <w:proofErr w:type="spellStart"/>
      <w:r>
        <w:t>l’administrateur</w:t>
      </w:r>
      <w:proofErr w:type="spellEnd"/>
      <w:r>
        <w:t xml:space="preserve"> absent doit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l’avis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question; </w:t>
      </w:r>
    </w:p>
    <w:p w:rsidR="006D5327" w:rsidRDefault="006D5327" w:rsidP="006D5327">
      <w:pPr>
        <w:pStyle w:val="ListParagraph"/>
        <w:numPr>
          <w:ilvl w:val="1"/>
          <w:numId w:val="203"/>
        </w:numPr>
      </w:pPr>
      <w:proofErr w:type="spellStart"/>
      <w:r>
        <w:t>l’administrateur</w:t>
      </w:r>
      <w:proofErr w:type="spellEnd"/>
      <w:r>
        <w:t xml:space="preserve"> absent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communiquer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les raisons de son </w:t>
      </w:r>
      <w:proofErr w:type="spellStart"/>
      <w:r>
        <w:t>absentéisme</w:t>
      </w:r>
      <w:proofErr w:type="spellEnd"/>
      <w:r>
        <w:t xml:space="preserve"> et demander à ne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révoqué</w:t>
      </w:r>
      <w:proofErr w:type="spellEnd"/>
      <w:r>
        <w:t>; </w:t>
      </w:r>
    </w:p>
    <w:p w:rsidR="006D5327" w:rsidRDefault="006D5327" w:rsidP="006D5327">
      <w:pPr>
        <w:pStyle w:val="ListParagraph"/>
        <w:numPr>
          <w:ilvl w:val="1"/>
          <w:numId w:val="203"/>
        </w:numPr>
      </w:pPr>
      <w:proofErr w:type="spellStart"/>
      <w:r>
        <w:t>lors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revoir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document </w:t>
      </w:r>
      <w:proofErr w:type="spellStart"/>
      <w:r>
        <w:t>où</w:t>
      </w:r>
      <w:proofErr w:type="spellEnd"/>
      <w:r>
        <w:t xml:space="preserve"> </w:t>
      </w:r>
      <w:proofErr w:type="spellStart"/>
      <w:r>
        <w:t>figurent</w:t>
      </w:r>
      <w:proofErr w:type="spellEnd"/>
      <w:r>
        <w:t xml:space="preserve"> les raisons </w:t>
      </w:r>
      <w:proofErr w:type="spellStart"/>
      <w:r>
        <w:t>alléguées</w:t>
      </w:r>
      <w:proofErr w:type="spellEnd"/>
      <w:r>
        <w:t xml:space="preserve"> par </w:t>
      </w:r>
      <w:proofErr w:type="spellStart"/>
      <w:r>
        <w:t>l’administrateur</w:t>
      </w:r>
      <w:proofErr w:type="spellEnd"/>
      <w:r>
        <w:t xml:space="preserve"> absent et les prendre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il se doit; </w:t>
      </w:r>
    </w:p>
    <w:p w:rsidR="006D5327" w:rsidRDefault="006D5327" w:rsidP="006D5327">
      <w:pPr>
        <w:pStyle w:val="ListParagraph"/>
        <w:numPr>
          <w:ilvl w:val="1"/>
          <w:numId w:val="203"/>
        </w:numPr>
      </w:pPr>
      <w:r>
        <w:t xml:space="preserve">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l’administrateur</w:t>
      </w:r>
      <w:proofErr w:type="spellEnd"/>
      <w:r>
        <w:t xml:space="preserve"> doit </w:t>
      </w:r>
      <w:proofErr w:type="spellStart"/>
      <w:r>
        <w:t>ou</w:t>
      </w:r>
      <w:proofErr w:type="spellEnd"/>
      <w:r>
        <w:t xml:space="preserve"> non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révoqué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l’article</w:t>
      </w:r>
      <w:proofErr w:type="spellEnd"/>
      <w:r>
        <w:t> 6.06.</w:t>
      </w:r>
    </w:p>
    <w:p w:rsidR="00D31E02" w:rsidRPr="00971E5F" w:rsidRDefault="00D31E02" w:rsidP="00E86830">
      <w:pPr>
        <w:pStyle w:val="Heading2"/>
      </w:pPr>
      <w:bookmarkStart w:id="52" w:name="_Toc143861326"/>
      <w:r>
        <w:t xml:space="preserve">7.04 </w:t>
      </w:r>
      <w:r w:rsidR="006D5327">
        <w:t xml:space="preserve">Voix </w:t>
      </w:r>
      <w:proofErr w:type="spellStart"/>
      <w:r w:rsidR="006D5327">
        <w:t>prépondérantes</w:t>
      </w:r>
      <w:proofErr w:type="spellEnd"/>
      <w:r w:rsidR="006D5327">
        <w:t xml:space="preserve"> </w:t>
      </w:r>
      <w:proofErr w:type="spellStart"/>
      <w:r w:rsidR="006D5327">
        <w:t>lors</w:t>
      </w:r>
      <w:proofErr w:type="spellEnd"/>
      <w:r w:rsidR="006D5327">
        <w:t xml:space="preserve"> des </w:t>
      </w:r>
      <w:proofErr w:type="spellStart"/>
      <w:r w:rsidR="006D5327">
        <w:t>réunions</w:t>
      </w:r>
      <w:proofErr w:type="spellEnd"/>
      <w:r w:rsidR="006D5327">
        <w:t xml:space="preserve"> du conseil </w:t>
      </w:r>
      <w:proofErr w:type="spellStart"/>
      <w:r w:rsidR="006D5327">
        <w:t>d’administration</w:t>
      </w:r>
      <w:bookmarkEnd w:id="52"/>
      <w:proofErr w:type="spellEnd"/>
      <w:r w:rsidRPr="00971E5F">
        <w:t xml:space="preserve"> </w:t>
      </w:r>
    </w:p>
    <w:p w:rsidR="006D5327" w:rsidRPr="006D5327" w:rsidRDefault="006D5327" w:rsidP="006D5327">
      <w:pPr>
        <w:pStyle w:val="ListParagraph"/>
        <w:numPr>
          <w:ilvl w:val="0"/>
          <w:numId w:val="205"/>
        </w:numPr>
        <w:rPr>
          <w:rFonts w:ascii="Times New Roman" w:hAnsi="Times New Roman"/>
          <w:szCs w:val="27"/>
          <w:lang w:val="en-CA"/>
        </w:rPr>
      </w:pPr>
      <w:proofErr w:type="spellStart"/>
      <w:r>
        <w:t>Chaque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dispose </w:t>
      </w:r>
      <w:proofErr w:type="spellStart"/>
      <w:r>
        <w:t>d’une</w:t>
      </w:r>
      <w:proofErr w:type="spellEnd"/>
      <w:r>
        <w:t> (1) </w:t>
      </w:r>
      <w:proofErr w:type="spellStart"/>
      <w:r>
        <w:t>voix</w:t>
      </w:r>
      <w:proofErr w:type="spellEnd"/>
      <w:r>
        <w:t xml:space="preserve">; </w:t>
      </w:r>
      <w:proofErr w:type="spellStart"/>
      <w:r>
        <w:t>toutefois</w:t>
      </w:r>
      <w:proofErr w:type="spellEnd"/>
      <w:r>
        <w:t xml:space="preserve">, un </w:t>
      </w:r>
      <w:proofErr w:type="spellStart"/>
      <w:r>
        <w:t>administrateur</w:t>
      </w:r>
      <w:proofErr w:type="spellEnd"/>
      <w:r>
        <w:t xml:space="preserve"> qui </w:t>
      </w:r>
      <w:proofErr w:type="spellStart"/>
      <w:r>
        <w:t>possède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important dans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 avec </w:t>
      </w:r>
      <w:proofErr w:type="spellStart"/>
      <w:r>
        <w:t>l’organisation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prononcer</w:t>
      </w:r>
      <w:proofErr w:type="spellEnd"/>
      <w:r>
        <w:t xml:space="preserve"> par vote sur </w:t>
      </w:r>
      <w:proofErr w:type="spellStart"/>
      <w:r>
        <w:t>une</w:t>
      </w:r>
      <w:proofErr w:type="spellEnd"/>
      <w:r>
        <w:t xml:space="preserve"> question </w:t>
      </w:r>
      <w:proofErr w:type="spellStart"/>
      <w:r>
        <w:t>liée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transaction,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question a trait à </w:t>
      </w:r>
      <w:proofErr w:type="spellStart"/>
      <w:r>
        <w:t>une</w:t>
      </w:r>
      <w:proofErr w:type="spellEnd"/>
      <w:r>
        <w:t xml:space="preserve"> assurance </w:t>
      </w:r>
      <w:proofErr w:type="spellStart"/>
      <w:r>
        <w:t>liée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</w:t>
      </w:r>
      <w:proofErr w:type="spellStart"/>
      <w:r>
        <w:t>qu’administrateur</w:t>
      </w:r>
      <w:proofErr w:type="spellEnd"/>
      <w:r>
        <w:t>.</w:t>
      </w:r>
    </w:p>
    <w:p w:rsidR="006D5327" w:rsidRDefault="006D5327" w:rsidP="006D5327">
      <w:pPr>
        <w:pStyle w:val="ListParagraph"/>
        <w:numPr>
          <w:ilvl w:val="0"/>
          <w:numId w:val="205"/>
        </w:numPr>
      </w:pPr>
      <w:proofErr w:type="spellStart"/>
      <w:r>
        <w:t>Lors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 question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tranchée</w:t>
      </w:r>
      <w:proofErr w:type="spellEnd"/>
      <w:r>
        <w:t xml:space="preserve"> à la </w:t>
      </w:r>
      <w:proofErr w:type="spellStart"/>
      <w:r>
        <w:t>majorité</w:t>
      </w:r>
      <w:proofErr w:type="spellEnd"/>
      <w:r>
        <w:t xml:space="preserve"> des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exprimées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d’égalité</w:t>
      </w:r>
      <w:proofErr w:type="spellEnd"/>
      <w:r>
        <w:t xml:space="preserve"> des </w:t>
      </w:r>
      <w:proofErr w:type="spellStart"/>
      <w:r>
        <w:t>voix</w:t>
      </w:r>
      <w:proofErr w:type="spellEnd"/>
      <w:r>
        <w:t xml:space="preserve">, le </w:t>
      </w:r>
      <w:proofErr w:type="spellStart"/>
      <w:r>
        <w:t>président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voter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fois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53" w:name="_Toc143861327"/>
      <w:r>
        <w:lastRenderedPageBreak/>
        <w:t xml:space="preserve">7.05 </w:t>
      </w:r>
      <w:r w:rsidRPr="00971E5F">
        <w:t>Quorum</w:t>
      </w:r>
      <w:bookmarkEnd w:id="53"/>
    </w:p>
    <w:p w:rsidR="006D5327" w:rsidRDefault="006D5327" w:rsidP="006D5327"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il y a quorum dans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majorité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 au moment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54" w:name="_Toc143861328"/>
      <w:r>
        <w:t xml:space="preserve">7.06 </w:t>
      </w:r>
      <w:proofErr w:type="spellStart"/>
      <w:r w:rsidRPr="00971E5F">
        <w:t>R</w:t>
      </w:r>
      <w:r w:rsidR="006D5327">
        <w:t>é</w:t>
      </w:r>
      <w:r w:rsidRPr="00971E5F">
        <w:t>solutions</w:t>
      </w:r>
      <w:bookmarkEnd w:id="54"/>
      <w:proofErr w:type="spellEnd"/>
    </w:p>
    <w:p w:rsidR="006D5327" w:rsidRDefault="006D5327" w:rsidP="006D5327">
      <w:r>
        <w:t xml:space="preserve">Une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proposée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besoin</w:t>
      </w:r>
      <w:proofErr w:type="spellEnd"/>
      <w:r>
        <w:t xml:space="preserve"> d’être </w:t>
      </w:r>
      <w:proofErr w:type="spellStart"/>
      <w:r>
        <w:t>appuyée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d’être </w:t>
      </w:r>
      <w:proofErr w:type="spellStart"/>
      <w:r>
        <w:t>soumise</w:t>
      </w:r>
      <w:proofErr w:type="spellEnd"/>
      <w:r>
        <w:t xml:space="preserve"> au vote. 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proposer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55" w:name="_Toc143861329"/>
      <w:r>
        <w:t xml:space="preserve">7.07 </w:t>
      </w:r>
      <w:proofErr w:type="spellStart"/>
      <w:r w:rsidR="006D5327">
        <w:t>Fondés</w:t>
      </w:r>
      <w:proofErr w:type="spellEnd"/>
      <w:r w:rsidR="006D5327">
        <w:t xml:space="preserve"> de </w:t>
      </w:r>
      <w:proofErr w:type="spellStart"/>
      <w:r w:rsidR="006D5327">
        <w:t>pouvoir</w:t>
      </w:r>
      <w:bookmarkEnd w:id="55"/>
      <w:proofErr w:type="spellEnd"/>
    </w:p>
    <w:p w:rsidR="006D5327" w:rsidRDefault="006D5327" w:rsidP="006D5327">
      <w:proofErr w:type="spellStart"/>
      <w:r>
        <w:t>Aucun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, à </w:t>
      </w:r>
      <w:proofErr w:type="spellStart"/>
      <w:r>
        <w:t>quelque</w:t>
      </w:r>
      <w:proofErr w:type="spellEnd"/>
      <w:r>
        <w:t xml:space="preserve"> moment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, </w:t>
      </w:r>
      <w:proofErr w:type="spellStart"/>
      <w:r>
        <w:t>désigner</w:t>
      </w:r>
      <w:proofErr w:type="spellEnd"/>
      <w:r>
        <w:t xml:space="preserve"> un </w:t>
      </w:r>
      <w:proofErr w:type="spellStart"/>
      <w:r>
        <w:t>fondé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pour le </w:t>
      </w:r>
      <w:proofErr w:type="spellStart"/>
      <w:r>
        <w:t>représenter</w:t>
      </w:r>
      <w:proofErr w:type="spellEnd"/>
      <w:r>
        <w:t xml:space="preserve"> dans le cadre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. </w:t>
      </w:r>
    </w:p>
    <w:p w:rsidR="00D31E02" w:rsidRPr="00971E5F" w:rsidRDefault="00D31E02" w:rsidP="00E86830">
      <w:pPr>
        <w:pStyle w:val="Heading2"/>
      </w:pPr>
      <w:bookmarkStart w:id="56" w:name="_Toc143861330"/>
      <w:r>
        <w:t xml:space="preserve">7.08 </w:t>
      </w:r>
      <w:r w:rsidRPr="00971E5F">
        <w:t xml:space="preserve">Participation </w:t>
      </w:r>
      <w:r w:rsidR="006D5327">
        <w:t xml:space="preserve">aux </w:t>
      </w:r>
      <w:proofErr w:type="spellStart"/>
      <w:r w:rsidR="006D5327">
        <w:t>réunions</w:t>
      </w:r>
      <w:proofErr w:type="spellEnd"/>
      <w:r w:rsidR="006D5327">
        <w:t xml:space="preserve"> du conseil </w:t>
      </w:r>
      <w:proofErr w:type="spellStart"/>
      <w:r w:rsidR="006D5327">
        <w:t>d’administration</w:t>
      </w:r>
      <w:proofErr w:type="spellEnd"/>
      <w:r w:rsidR="006D5327">
        <w:t xml:space="preserve"> par des </w:t>
      </w:r>
      <w:proofErr w:type="spellStart"/>
      <w:r w:rsidR="006D5327">
        <w:t>moyens</w:t>
      </w:r>
      <w:proofErr w:type="spellEnd"/>
      <w:r w:rsidR="006D5327">
        <w:t xml:space="preserve"> </w:t>
      </w:r>
      <w:proofErr w:type="spellStart"/>
      <w:r w:rsidR="006D5327">
        <w:t>électroniques</w:t>
      </w:r>
      <w:bookmarkEnd w:id="56"/>
      <w:proofErr w:type="spellEnd"/>
    </w:p>
    <w:p w:rsidR="006D5327" w:rsidRDefault="006D5327" w:rsidP="006D5327">
      <w:r>
        <w:t xml:space="preserve">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administrateurs</w:t>
      </w:r>
      <w:proofErr w:type="spellEnd"/>
      <w:r>
        <w:t xml:space="preserve"> y </w:t>
      </w:r>
      <w:proofErr w:type="spellStart"/>
      <w:r>
        <w:t>consentent</w:t>
      </w:r>
      <w:proofErr w:type="spellEnd"/>
      <w:r>
        <w:t xml:space="preserve">. Un </w:t>
      </w:r>
      <w:proofErr w:type="spellStart"/>
      <w:r>
        <w:t>administrateur</w:t>
      </w:r>
      <w:proofErr w:type="spellEnd"/>
      <w:r>
        <w:t xml:space="preserve"> qui </w:t>
      </w:r>
      <w:proofErr w:type="spellStart"/>
      <w:r>
        <w:t>participe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</w:t>
      </w:r>
      <w:proofErr w:type="spellEnd"/>
      <w:r>
        <w:t xml:space="preserve"> y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aux fins de la </w:t>
      </w:r>
      <w:proofErr w:type="spellStart"/>
      <w:r>
        <w:t>Loi</w:t>
      </w:r>
      <w:proofErr w:type="spellEnd"/>
      <w:r>
        <w:t xml:space="preserve"> et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57" w:name="_Toc143861331"/>
      <w:r>
        <w:t xml:space="preserve">7.09 </w:t>
      </w:r>
      <w:proofErr w:type="spellStart"/>
      <w:r w:rsidR="006D5327">
        <w:t>Résolutions</w:t>
      </w:r>
      <w:proofErr w:type="spellEnd"/>
      <w:r w:rsidR="006D5327">
        <w:t xml:space="preserve"> </w:t>
      </w:r>
      <w:proofErr w:type="spellStart"/>
      <w:r w:rsidR="006D5327">
        <w:t>écrites</w:t>
      </w:r>
      <w:proofErr w:type="spellEnd"/>
      <w:r w:rsidR="006D5327">
        <w:t xml:space="preserve"> </w:t>
      </w:r>
      <w:proofErr w:type="spellStart"/>
      <w:r w:rsidR="006D5327">
        <w:t>adoptées</w:t>
      </w:r>
      <w:proofErr w:type="spellEnd"/>
      <w:r w:rsidR="006D5327">
        <w:t xml:space="preserve"> à </w:t>
      </w:r>
      <w:proofErr w:type="spellStart"/>
      <w:r w:rsidR="006D5327">
        <w:t>l’unanimité</w:t>
      </w:r>
      <w:bookmarkEnd w:id="57"/>
      <w:proofErr w:type="spellEnd"/>
    </w:p>
    <w:p w:rsidR="006D5327" w:rsidRDefault="006D5327" w:rsidP="006D5327">
      <w:r>
        <w:t xml:space="preserve">Une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signée</w:t>
      </w:r>
      <w:proofErr w:type="spellEnd"/>
      <w:r>
        <w:t xml:space="preserve"> par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tout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valide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adoptée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</w:t>
      </w:r>
      <w:proofErr w:type="spellStart"/>
      <w:r>
        <w:t>convoquée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58" w:name="_Toc143861332"/>
      <w:r>
        <w:t xml:space="preserve">7.10 </w:t>
      </w:r>
      <w:proofErr w:type="spellStart"/>
      <w:r w:rsidR="006D5327">
        <w:t>Défaut</w:t>
      </w:r>
      <w:proofErr w:type="spellEnd"/>
      <w:r w:rsidR="006D5327">
        <w:t xml:space="preserve"> </w:t>
      </w:r>
      <w:proofErr w:type="spellStart"/>
      <w:r w:rsidR="006D5327">
        <w:t>d’avis</w:t>
      </w:r>
      <w:bookmarkEnd w:id="58"/>
      <w:proofErr w:type="spellEnd"/>
    </w:p>
    <w:p w:rsidR="006D5327" w:rsidRDefault="006D5327" w:rsidP="006D5327">
      <w:proofErr w:type="spellStart"/>
      <w:r>
        <w:t>Aucune</w:t>
      </w:r>
      <w:proofErr w:type="spellEnd"/>
      <w:r>
        <w:t xml:space="preserve"> </w:t>
      </w:r>
      <w:proofErr w:type="spellStart"/>
      <w:r>
        <w:t>erreur</w:t>
      </w:r>
      <w:proofErr w:type="spellEnd"/>
      <w:r>
        <w:t xml:space="preserve"> </w:t>
      </w:r>
      <w:proofErr w:type="spellStart"/>
      <w:r>
        <w:t>accidentelle</w:t>
      </w:r>
      <w:proofErr w:type="spellEnd"/>
      <w:r>
        <w:t xml:space="preserve"> </w:t>
      </w:r>
      <w:proofErr w:type="spellStart"/>
      <w:r>
        <w:t>entachant</w:t>
      </w:r>
      <w:proofErr w:type="spellEnd"/>
      <w:r>
        <w:t xml:space="preserve"> un </w:t>
      </w:r>
      <w:proofErr w:type="spellStart"/>
      <w:r>
        <w:t>avis</w:t>
      </w:r>
      <w:proofErr w:type="spellEnd"/>
      <w:r>
        <w:t xml:space="preserve"> de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omission </w:t>
      </w:r>
      <w:proofErr w:type="spellStart"/>
      <w:r>
        <w:t>accidentelle</w:t>
      </w:r>
      <w:proofErr w:type="spellEnd"/>
      <w:r>
        <w:t xml:space="preserve"> de donner un </w:t>
      </w:r>
      <w:proofErr w:type="spellStart"/>
      <w:r>
        <w:t>tel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invalider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conduites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>-ci.</w:t>
      </w:r>
    </w:p>
    <w:p w:rsidR="00D31E02" w:rsidRPr="0096503A" w:rsidRDefault="00D31E02" w:rsidP="00D31E02">
      <w:pPr>
        <w:pStyle w:val="Heading1"/>
      </w:pPr>
      <w:bookmarkStart w:id="59" w:name="_Toc143861333"/>
      <w:r w:rsidRPr="0096503A">
        <w:lastRenderedPageBreak/>
        <w:t>A</w:t>
      </w:r>
      <w:r>
        <w:t xml:space="preserve">rticle 8 – </w:t>
      </w:r>
      <w:proofErr w:type="spellStart"/>
      <w:r w:rsidR="006D5327">
        <w:t>Pouvoirs</w:t>
      </w:r>
      <w:proofErr w:type="spellEnd"/>
      <w:r w:rsidR="006D5327">
        <w:t xml:space="preserve"> du conseil </w:t>
      </w:r>
      <w:proofErr w:type="spellStart"/>
      <w:r w:rsidR="006D5327">
        <w:t>d’administration</w:t>
      </w:r>
      <w:bookmarkEnd w:id="59"/>
      <w:proofErr w:type="spellEnd"/>
    </w:p>
    <w:p w:rsidR="00D31E02" w:rsidRPr="00971E5F" w:rsidRDefault="00D31E02" w:rsidP="00E86830">
      <w:pPr>
        <w:pStyle w:val="Heading2"/>
      </w:pPr>
      <w:bookmarkStart w:id="60" w:name="_Toc143861334"/>
      <w:r>
        <w:t xml:space="preserve">8.01 </w:t>
      </w:r>
      <w:proofErr w:type="spellStart"/>
      <w:r w:rsidR="006D5327">
        <w:t>Pouvoirs</w:t>
      </w:r>
      <w:bookmarkEnd w:id="60"/>
      <w:proofErr w:type="spellEnd"/>
    </w:p>
    <w:p w:rsidR="006D5327" w:rsidRDefault="006D5327" w:rsidP="006D5327"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exercer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pouvoirs</w:t>
      </w:r>
      <w:proofErr w:type="spellEnd"/>
      <w:r>
        <w:t xml:space="preserve"> que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exercer</w:t>
      </w:r>
      <w:proofErr w:type="spellEnd"/>
      <w:r>
        <w:t xml:space="preserve"> et faire </w:t>
      </w:r>
      <w:proofErr w:type="spellStart"/>
      <w:r>
        <w:t>toutes</w:t>
      </w:r>
      <w:proofErr w:type="spellEnd"/>
      <w:r>
        <w:t xml:space="preserve"> les choses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faire, dans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statuts</w:t>
      </w:r>
      <w:proofErr w:type="spellEnd"/>
      <w:r>
        <w:t xml:space="preserve">,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n’exigent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exercés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ces</w:t>
      </w:r>
      <w:proofErr w:type="spellEnd"/>
      <w:r>
        <w:t xml:space="preserve"> choses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par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. </w:t>
      </w:r>
    </w:p>
    <w:p w:rsidR="00D31E02" w:rsidRPr="0096503A" w:rsidRDefault="00D31E02" w:rsidP="00D31E02">
      <w:pPr>
        <w:pStyle w:val="Heading1"/>
      </w:pPr>
      <w:bookmarkStart w:id="61" w:name="_Toc143861335"/>
      <w:r w:rsidRPr="0096503A">
        <w:t>A</w:t>
      </w:r>
      <w:r>
        <w:t xml:space="preserve">rticle 9 - </w:t>
      </w:r>
      <w:proofErr w:type="spellStart"/>
      <w:r w:rsidR="006D5327">
        <w:t>Comités</w:t>
      </w:r>
      <w:bookmarkEnd w:id="61"/>
      <w:proofErr w:type="spellEnd"/>
    </w:p>
    <w:p w:rsidR="00D31E02" w:rsidRPr="00971E5F" w:rsidRDefault="00D31E02" w:rsidP="00E86830">
      <w:pPr>
        <w:pStyle w:val="Heading2"/>
      </w:pPr>
      <w:bookmarkStart w:id="62" w:name="_Toc143861336"/>
      <w:r>
        <w:t xml:space="preserve">9.01 </w:t>
      </w:r>
      <w:proofErr w:type="spellStart"/>
      <w:r w:rsidR="00E86830">
        <w:t>Comités</w:t>
      </w:r>
      <w:proofErr w:type="spellEnd"/>
      <w:r w:rsidR="00E86830">
        <w:t xml:space="preserve"> du conseil </w:t>
      </w:r>
      <w:proofErr w:type="spellStart"/>
      <w:r w:rsidR="00E86830">
        <w:t>d’administration</w:t>
      </w:r>
      <w:bookmarkEnd w:id="62"/>
      <w:proofErr w:type="spellEnd"/>
    </w:p>
    <w:p w:rsidR="00E86830" w:rsidRPr="00E86830" w:rsidRDefault="00E86830" w:rsidP="00E86830">
      <w:pPr>
        <w:pStyle w:val="ListParagraph"/>
        <w:numPr>
          <w:ilvl w:val="0"/>
          <w:numId w:val="207"/>
        </w:numPr>
        <w:rPr>
          <w:rFonts w:ascii="Times New Roman" w:hAnsi="Times New Roman"/>
          <w:szCs w:val="27"/>
          <w:lang w:val="en-CA"/>
        </w:r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sur pied tout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il </w:t>
      </w:r>
      <w:proofErr w:type="spellStart"/>
      <w:r>
        <w:t>estime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et, sous </w:t>
      </w:r>
      <w:proofErr w:type="spellStart"/>
      <w:r>
        <w:t>réserve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déléguer</w:t>
      </w:r>
      <w:proofErr w:type="spellEnd"/>
      <w:r>
        <w:t xml:space="preserve"> les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adéquats</w:t>
      </w:r>
      <w:proofErr w:type="spellEnd"/>
      <w:r>
        <w:t xml:space="preserve">. Un </w:t>
      </w:r>
      <w:proofErr w:type="spellStart"/>
      <w:r>
        <w:t>tel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établir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, sous </w:t>
      </w:r>
      <w:proofErr w:type="spellStart"/>
      <w:r>
        <w:t>réserve</w:t>
      </w:r>
      <w:proofErr w:type="spellEnd"/>
      <w:r>
        <w:t xml:space="preserve"> des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orientations </w:t>
      </w:r>
      <w:proofErr w:type="spellStart"/>
      <w:r>
        <w:t>fixées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07"/>
        </w:numPr>
      </w:pPr>
      <w:r>
        <w:t xml:space="preserve">Tout </w:t>
      </w:r>
      <w:proofErr w:type="spellStart"/>
      <w:r>
        <w:t>membre</w:t>
      </w:r>
      <w:proofErr w:type="spellEnd"/>
      <w:r>
        <w:t xml:space="preserve"> d’un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révoqué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. Une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besoin</w:t>
      </w:r>
      <w:proofErr w:type="spellEnd"/>
      <w:r>
        <w:t xml:space="preserve"> d’être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d’un </w:t>
      </w:r>
      <w:proofErr w:type="spellStart"/>
      <w:r>
        <w:t>comité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63" w:name="_Toc143861337"/>
      <w:r>
        <w:t xml:space="preserve">9.02 </w:t>
      </w:r>
      <w:proofErr w:type="spellStart"/>
      <w:r w:rsidR="00E86830">
        <w:t>Comité</w:t>
      </w:r>
      <w:proofErr w:type="spellEnd"/>
      <w:r w:rsidR="00E86830">
        <w:t xml:space="preserve"> des candidatures</w:t>
      </w:r>
      <w:bookmarkEnd w:id="63"/>
    </w:p>
    <w:p w:rsidR="00E86830" w:rsidRPr="00E86830" w:rsidRDefault="00E86830" w:rsidP="00E86830">
      <w:pPr>
        <w:pStyle w:val="ListParagraph"/>
        <w:numPr>
          <w:ilvl w:val="0"/>
          <w:numId w:val="209"/>
        </w:numPr>
        <w:rPr>
          <w:rFonts w:ascii="Times New Roman" w:hAnsi="Times New Roman"/>
          <w:szCs w:val="27"/>
          <w:lang w:val="en-CA"/>
        </w:rPr>
      </w:pPr>
      <w:proofErr w:type="spellStart"/>
      <w:r>
        <w:t>L’organisation</w:t>
      </w:r>
      <w:proofErr w:type="spellEnd"/>
      <w:r>
        <w:t xml:space="preserve"> doit </w:t>
      </w:r>
      <w:proofErr w:type="spellStart"/>
      <w:r>
        <w:t>compter</w:t>
      </w:r>
      <w:proofErr w:type="spellEnd"/>
      <w:r>
        <w:t xml:space="preserve"> un </w:t>
      </w:r>
      <w:proofErr w:type="spellStart"/>
      <w:r>
        <w:t>Comité</w:t>
      </w:r>
      <w:proofErr w:type="spellEnd"/>
      <w:r>
        <w:t xml:space="preserve"> des candidatures. </w:t>
      </w:r>
    </w:p>
    <w:p w:rsidR="00E86830" w:rsidRDefault="00E86830" w:rsidP="00E86830">
      <w:pPr>
        <w:pStyle w:val="ListParagraph"/>
        <w:numPr>
          <w:ilvl w:val="0"/>
          <w:numId w:val="209"/>
        </w:numPr>
      </w:pPr>
      <w:r>
        <w:t xml:space="preserve">Le </w:t>
      </w:r>
      <w:proofErr w:type="spellStart"/>
      <w:r>
        <w:t>secrétaire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poste, </w:t>
      </w:r>
      <w:proofErr w:type="spellStart"/>
      <w:r>
        <w:t>ou</w:t>
      </w:r>
      <w:proofErr w:type="spellEnd"/>
      <w:r>
        <w:t xml:space="preserve"> tout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désigné</w:t>
      </w:r>
      <w:proofErr w:type="spellEnd"/>
      <w:r>
        <w:t xml:space="preserve"> par </w:t>
      </w:r>
      <w:proofErr w:type="spellStart"/>
      <w:r>
        <w:t>ce</w:t>
      </w:r>
      <w:proofErr w:type="spellEnd"/>
      <w:r>
        <w:t xml:space="preserve"> dernier, </w:t>
      </w:r>
      <w:proofErr w:type="spellStart"/>
      <w:r>
        <w:t>préside</w:t>
      </w:r>
      <w:proofErr w:type="spellEnd"/>
      <w:r>
        <w:t xml:space="preserve"> le </w:t>
      </w:r>
      <w:proofErr w:type="spellStart"/>
      <w:r>
        <w:t>Comité</w:t>
      </w:r>
      <w:proofErr w:type="spellEnd"/>
      <w:r>
        <w:t xml:space="preserve"> des candidatures.</w:t>
      </w:r>
    </w:p>
    <w:p w:rsidR="00E86830" w:rsidRDefault="00E86830" w:rsidP="00E86830">
      <w:pPr>
        <w:pStyle w:val="ListParagraph"/>
        <w:numPr>
          <w:ilvl w:val="0"/>
          <w:numId w:val="209"/>
        </w:numPr>
      </w:pPr>
      <w:r>
        <w:t xml:space="preserve">Le </w:t>
      </w:r>
      <w:proofErr w:type="spellStart"/>
      <w:r>
        <w:t>Comité</w:t>
      </w:r>
      <w:proofErr w:type="spellEnd"/>
      <w:r>
        <w:t xml:space="preserve"> des candidatures a pour </w:t>
      </w:r>
      <w:proofErr w:type="spellStart"/>
      <w:r>
        <w:t>mandat</w:t>
      </w:r>
      <w:proofErr w:type="spellEnd"/>
      <w:r>
        <w:t xml:space="preserve"> de </w:t>
      </w:r>
      <w:proofErr w:type="spellStart"/>
      <w:r>
        <w:t>faciliter</w:t>
      </w:r>
      <w:proofErr w:type="spellEnd"/>
      <w:r>
        <w:t xml:space="preserve"> </w:t>
      </w:r>
      <w:proofErr w:type="spellStart"/>
      <w:r>
        <w:t>l’élection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09"/>
        </w:numPr>
      </w:pPr>
      <w:r>
        <w:t xml:space="preserve">Le </w:t>
      </w:r>
      <w:proofErr w:type="spellStart"/>
      <w:r>
        <w:t>Comité</w:t>
      </w:r>
      <w:proofErr w:type="spellEnd"/>
      <w:r>
        <w:t xml:space="preserve"> des candidatures doit </w:t>
      </w:r>
      <w:proofErr w:type="spellStart"/>
      <w:r>
        <w:t>tenir</w:t>
      </w:r>
      <w:proofErr w:type="spellEnd"/>
      <w:r>
        <w:t xml:space="preserve"> et </w:t>
      </w:r>
      <w:proofErr w:type="spellStart"/>
      <w:r>
        <w:t>mettre</w:t>
      </w:r>
      <w:proofErr w:type="spellEnd"/>
      <w:r>
        <w:t xml:space="preserve"> à jour de temps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des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RRDS Canada, qui </w:t>
      </w:r>
      <w:proofErr w:type="spellStart"/>
      <w:r>
        <w:t>gèrent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distribuées</w:t>
      </w:r>
      <w:proofErr w:type="spellEnd"/>
      <w:r>
        <w:t xml:space="preserve"> </w:t>
      </w:r>
      <w:proofErr w:type="spellStart"/>
      <w:r>
        <w:t>effectuant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09"/>
        </w:numPr>
      </w:pPr>
      <w:r>
        <w:t xml:space="preserve">Le </w:t>
      </w:r>
      <w:proofErr w:type="spellStart"/>
      <w:r>
        <w:t>Comité</w:t>
      </w:r>
      <w:proofErr w:type="spellEnd"/>
      <w:r>
        <w:t xml:space="preserve"> des candidatures doit </w:t>
      </w:r>
      <w:proofErr w:type="spellStart"/>
      <w:r>
        <w:t>solliciter</w:t>
      </w:r>
      <w:proofErr w:type="spellEnd"/>
      <w:r>
        <w:t xml:space="preserve"> des </w:t>
      </w:r>
      <w:proofErr w:type="spellStart"/>
      <w:r>
        <w:t>candidats</w:t>
      </w:r>
      <w:proofErr w:type="spellEnd"/>
      <w:r>
        <w:t xml:space="preserve"> aux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communiquant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fin un </w:t>
      </w:r>
      <w:proofErr w:type="spellStart"/>
      <w:r>
        <w:t>avis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personnes-ressources</w:t>
      </w:r>
      <w:proofErr w:type="spellEnd"/>
      <w:r>
        <w:t xml:space="preserve"> des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RRDS Canada. Le </w:t>
      </w:r>
      <w:proofErr w:type="spellStart"/>
      <w:r>
        <w:t>Comité</w:t>
      </w:r>
      <w:proofErr w:type="spellEnd"/>
      <w:r>
        <w:t xml:space="preserve"> des </w:t>
      </w:r>
      <w:r>
        <w:lastRenderedPageBreak/>
        <w:t xml:space="preserve">candidatures doit </w:t>
      </w:r>
      <w:proofErr w:type="spellStart"/>
      <w:r>
        <w:t>recueillir</w:t>
      </w:r>
      <w:proofErr w:type="spellEnd"/>
      <w:r>
        <w:t xml:space="preserve"> les </w:t>
      </w:r>
      <w:proofErr w:type="spellStart"/>
      <w:r>
        <w:t>noms</w:t>
      </w:r>
      <w:proofErr w:type="spellEnd"/>
      <w:r>
        <w:t xml:space="preserve"> des </w:t>
      </w:r>
      <w:proofErr w:type="spellStart"/>
      <w:r>
        <w:t>candidats</w:t>
      </w:r>
      <w:proofErr w:type="spellEnd"/>
      <w:r>
        <w:t xml:space="preserve"> et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pertinents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pour les </w:t>
      </w:r>
      <w:proofErr w:type="spellStart"/>
      <w:r>
        <w:t>soumettre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. Le </w:t>
      </w:r>
      <w:proofErr w:type="spellStart"/>
      <w:r>
        <w:t>Comité</w:t>
      </w:r>
      <w:proofErr w:type="spellEnd"/>
      <w:r>
        <w:t xml:space="preserve"> des candidatures doit </w:t>
      </w:r>
      <w:proofErr w:type="spellStart"/>
      <w:r>
        <w:t>superviser</w:t>
      </w:r>
      <w:proofErr w:type="spellEnd"/>
      <w:r>
        <w:t xml:space="preserve"> </w:t>
      </w:r>
      <w:proofErr w:type="spellStart"/>
      <w:r>
        <w:t>l’élection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et </w:t>
      </w:r>
      <w:proofErr w:type="spellStart"/>
      <w:r>
        <w:t>procéder</w:t>
      </w:r>
      <w:proofErr w:type="spellEnd"/>
      <w:r>
        <w:t xml:space="preserve"> au </w:t>
      </w:r>
      <w:proofErr w:type="spellStart"/>
      <w:r>
        <w:t>décompte</w:t>
      </w:r>
      <w:proofErr w:type="spellEnd"/>
      <w:r>
        <w:t xml:space="preserve"> des </w:t>
      </w:r>
      <w:proofErr w:type="spellStart"/>
      <w:r>
        <w:t>voix</w:t>
      </w:r>
      <w:proofErr w:type="spellEnd"/>
      <w:r>
        <w:t xml:space="preserve">. Le </w:t>
      </w:r>
      <w:proofErr w:type="spellStart"/>
      <w:r>
        <w:t>Comité</w:t>
      </w:r>
      <w:proofErr w:type="spellEnd"/>
      <w:r>
        <w:t xml:space="preserve"> des candidatures doit </w:t>
      </w:r>
      <w:proofErr w:type="spellStart"/>
      <w:r>
        <w:t>communiquer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de </w:t>
      </w:r>
      <w:proofErr w:type="spellStart"/>
      <w:r>
        <w:t>l’élection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par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acclamation à la suite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élection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lieu.</w:t>
      </w:r>
    </w:p>
    <w:p w:rsidR="00D31E02" w:rsidRPr="00B06D14" w:rsidRDefault="00E86830" w:rsidP="00E86830">
      <w:pPr>
        <w:pStyle w:val="ListParagraph"/>
        <w:numPr>
          <w:ilvl w:val="0"/>
          <w:numId w:val="209"/>
        </w:numPr>
      </w:pPr>
      <w:r>
        <w:t xml:space="preserve">Sous </w:t>
      </w:r>
      <w:proofErr w:type="spellStart"/>
      <w:r>
        <w:t>réserve</w:t>
      </w:r>
      <w:proofErr w:type="spellEnd"/>
      <w:r>
        <w:t xml:space="preserve"> des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orientations </w:t>
      </w:r>
      <w:proofErr w:type="spellStart"/>
      <w:r>
        <w:t>fixées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, le </w:t>
      </w:r>
      <w:proofErr w:type="spellStart"/>
      <w:r>
        <w:t>Comité</w:t>
      </w:r>
      <w:proofErr w:type="spellEnd"/>
      <w:r>
        <w:t xml:space="preserve"> des candidatures doit </w:t>
      </w:r>
      <w:proofErr w:type="spellStart"/>
      <w:r>
        <w:t>établir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se </w:t>
      </w:r>
      <w:proofErr w:type="spellStart"/>
      <w:r>
        <w:t>réunir</w:t>
      </w:r>
      <w:proofErr w:type="spellEnd"/>
      <w:r>
        <w:t xml:space="preserve"> à tout moment et </w:t>
      </w:r>
      <w:proofErr w:type="spellStart"/>
      <w:r>
        <w:t>en</w:t>
      </w:r>
      <w:proofErr w:type="spellEnd"/>
      <w:r>
        <w:t xml:space="preserve"> tout lieu </w:t>
      </w:r>
      <w:proofErr w:type="spellStart"/>
      <w:r>
        <w:t>fixés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dernier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décide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. </w:t>
      </w:r>
    </w:p>
    <w:p w:rsidR="00D31E02" w:rsidRPr="00971E5F" w:rsidRDefault="00D31E02" w:rsidP="00E86830">
      <w:pPr>
        <w:pStyle w:val="Heading2"/>
      </w:pPr>
      <w:bookmarkStart w:id="64" w:name="_Toc143861338"/>
      <w:r>
        <w:t xml:space="preserve">9.03 </w:t>
      </w:r>
      <w:proofErr w:type="spellStart"/>
      <w:r w:rsidR="00E86830">
        <w:t>Comités</w:t>
      </w:r>
      <w:proofErr w:type="spellEnd"/>
      <w:r w:rsidR="00E86830">
        <w:t xml:space="preserve"> des finances</w:t>
      </w:r>
      <w:bookmarkEnd w:id="64"/>
    </w:p>
    <w:p w:rsidR="00E86830" w:rsidRPr="00E86830" w:rsidRDefault="00E86830" w:rsidP="00E86830">
      <w:pPr>
        <w:pStyle w:val="ListParagraph"/>
        <w:numPr>
          <w:ilvl w:val="0"/>
          <w:numId w:val="214"/>
        </w:numPr>
        <w:rPr>
          <w:rFonts w:ascii="Times New Roman" w:hAnsi="Times New Roman"/>
          <w:szCs w:val="27"/>
          <w:lang w:val="en-CA"/>
        </w:rPr>
      </w:pPr>
      <w:proofErr w:type="spellStart"/>
      <w:r>
        <w:t>L’organisation</w:t>
      </w:r>
      <w:proofErr w:type="spellEnd"/>
      <w:r>
        <w:t xml:space="preserve"> doit disposer d’un </w:t>
      </w:r>
      <w:proofErr w:type="spellStart"/>
      <w:r>
        <w:t>Comité</w:t>
      </w:r>
      <w:proofErr w:type="spellEnd"/>
      <w:r>
        <w:t xml:space="preserve"> des finances. </w:t>
      </w:r>
    </w:p>
    <w:p w:rsidR="00E86830" w:rsidRDefault="00E86830" w:rsidP="00E86830">
      <w:pPr>
        <w:pStyle w:val="ListParagraph"/>
        <w:numPr>
          <w:ilvl w:val="0"/>
          <w:numId w:val="214"/>
        </w:numPr>
      </w:pPr>
      <w:r>
        <w:t xml:space="preserve">Le </w:t>
      </w:r>
      <w:proofErr w:type="spellStart"/>
      <w:r>
        <w:t>trésorier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poste, </w:t>
      </w:r>
      <w:proofErr w:type="spellStart"/>
      <w:r>
        <w:t>ou</w:t>
      </w:r>
      <w:proofErr w:type="spellEnd"/>
      <w:r>
        <w:t xml:space="preserve"> tout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désigné</w:t>
      </w:r>
      <w:proofErr w:type="spellEnd"/>
      <w:r>
        <w:t xml:space="preserve"> par </w:t>
      </w:r>
      <w:proofErr w:type="spellStart"/>
      <w:r>
        <w:t>ce</w:t>
      </w:r>
      <w:proofErr w:type="spellEnd"/>
      <w:r>
        <w:t xml:space="preserve"> dernier, </w:t>
      </w:r>
      <w:proofErr w:type="spellStart"/>
      <w:r>
        <w:t>préside</w:t>
      </w:r>
      <w:proofErr w:type="spellEnd"/>
      <w:r>
        <w:t xml:space="preserve"> le </w:t>
      </w:r>
      <w:proofErr w:type="spellStart"/>
      <w:r>
        <w:t>Comité</w:t>
      </w:r>
      <w:proofErr w:type="spellEnd"/>
      <w:r>
        <w:t xml:space="preserve"> des finances.</w:t>
      </w:r>
    </w:p>
    <w:p w:rsidR="00E86830" w:rsidRDefault="00E86830" w:rsidP="00E86830">
      <w:pPr>
        <w:pStyle w:val="ListParagraph"/>
        <w:numPr>
          <w:ilvl w:val="0"/>
          <w:numId w:val="214"/>
        </w:numPr>
      </w:pPr>
      <w:proofErr w:type="spellStart"/>
      <w:r>
        <w:t>Voici</w:t>
      </w:r>
      <w:proofErr w:type="spellEnd"/>
      <w:r>
        <w:t xml:space="preserve"> le </w:t>
      </w:r>
      <w:proofErr w:type="spellStart"/>
      <w:r>
        <w:t>mandat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gramStart"/>
      <w:r>
        <w:t>finances :</w:t>
      </w:r>
      <w:proofErr w:type="gramEnd"/>
    </w:p>
    <w:p w:rsidR="00E86830" w:rsidRDefault="00E86830" w:rsidP="00E86830">
      <w:pPr>
        <w:pStyle w:val="ListParagraph"/>
        <w:numPr>
          <w:ilvl w:val="1"/>
          <w:numId w:val="214"/>
        </w:numPr>
      </w:pPr>
      <w:proofErr w:type="spellStart"/>
      <w:r>
        <w:t>superviser</w:t>
      </w:r>
      <w:proofErr w:type="spellEnd"/>
      <w:r>
        <w:t xml:space="preserve"> et </w:t>
      </w:r>
      <w:proofErr w:type="spellStart"/>
      <w:r>
        <w:t>préparer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les rapports </w:t>
      </w:r>
      <w:proofErr w:type="spellStart"/>
      <w:r>
        <w:t>relatifs</w:t>
      </w:r>
      <w:proofErr w:type="spellEnd"/>
      <w:r>
        <w:t xml:space="preserve"> à la situation financière de </w:t>
      </w:r>
      <w:proofErr w:type="spellStart"/>
      <w:r>
        <w:t>l’organisation</w:t>
      </w:r>
      <w:proofErr w:type="spellEnd"/>
      <w:r>
        <w:t xml:space="preserve">, et les </w:t>
      </w:r>
      <w:proofErr w:type="spellStart"/>
      <w:r>
        <w:t>soumettre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>; </w:t>
      </w:r>
    </w:p>
    <w:p w:rsidR="00E86830" w:rsidRDefault="00E86830" w:rsidP="00E86830">
      <w:pPr>
        <w:pStyle w:val="ListParagraph"/>
        <w:numPr>
          <w:ilvl w:val="1"/>
          <w:numId w:val="214"/>
        </w:numPr>
      </w:pPr>
      <w:r>
        <w:t xml:space="preserve">assurer le lien avec </w:t>
      </w:r>
      <w:proofErr w:type="spellStart"/>
      <w:r>
        <w:t>l’expert-comptable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un, </w:t>
      </w:r>
      <w:proofErr w:type="spellStart"/>
      <w:r>
        <w:t>nommé</w:t>
      </w:r>
      <w:proofErr w:type="spellEnd"/>
      <w:r>
        <w:t xml:space="preserve"> pour </w:t>
      </w:r>
      <w:proofErr w:type="spellStart"/>
      <w:r>
        <w:t>réaliser</w:t>
      </w:r>
      <w:proofErr w:type="spellEnd"/>
      <w:r>
        <w:t xml:space="preserve"> des audits </w:t>
      </w:r>
      <w:proofErr w:type="spellStart"/>
      <w:r>
        <w:t>ou</w:t>
      </w:r>
      <w:proofErr w:type="spellEnd"/>
      <w:r>
        <w:t xml:space="preserve"> des examens </w:t>
      </w:r>
      <w:proofErr w:type="spellStart"/>
      <w:r>
        <w:t>touchant</w:t>
      </w:r>
      <w:proofErr w:type="spellEnd"/>
      <w:r>
        <w:t xml:space="preserve"> </w:t>
      </w:r>
      <w:proofErr w:type="spellStart"/>
      <w:r>
        <w:t>l’organisation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214"/>
        </w:numPr>
      </w:pPr>
      <w:r>
        <w:t xml:space="preserve">assurer le respect de </w:t>
      </w:r>
      <w:proofErr w:type="spellStart"/>
      <w:r>
        <w:t>toutes</w:t>
      </w:r>
      <w:proofErr w:type="spellEnd"/>
      <w:r>
        <w:t xml:space="preserve"> les obligations </w:t>
      </w:r>
      <w:proofErr w:type="spellStart"/>
      <w:r>
        <w:t>en</w:t>
      </w:r>
      <w:proofErr w:type="spellEnd"/>
      <w:r>
        <w:t xml:space="preserve"> matière de production de rapports </w:t>
      </w:r>
      <w:proofErr w:type="spellStart"/>
      <w:r>
        <w:t>imposées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par les </w:t>
      </w:r>
      <w:proofErr w:type="spellStart"/>
      <w:r>
        <w:t>bailleurs</w:t>
      </w:r>
      <w:proofErr w:type="spellEnd"/>
      <w:r>
        <w:t xml:space="preserve"> de fonds </w:t>
      </w:r>
      <w:proofErr w:type="spellStart"/>
      <w:r>
        <w:t>ou</w:t>
      </w:r>
      <w:proofErr w:type="spellEnd"/>
      <w:r>
        <w:t xml:space="preserve"> encore </w:t>
      </w:r>
      <w:proofErr w:type="gramStart"/>
      <w:r>
        <w:t>par</w:t>
      </w:r>
      <w:proofErr w:type="gramEnd"/>
      <w:r>
        <w:t xml:space="preserve"> des ententes </w:t>
      </w:r>
      <w:proofErr w:type="spellStart"/>
      <w:r>
        <w:t>ou</w:t>
      </w:r>
      <w:proofErr w:type="spellEnd"/>
      <w:r>
        <w:t xml:space="preserve"> des accords de </w:t>
      </w:r>
      <w:proofErr w:type="spellStart"/>
      <w:r>
        <w:t>financement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14"/>
        </w:numPr>
      </w:pPr>
      <w:r>
        <w:t xml:space="preserve">Si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tenue de disposer d’un expert-</w:t>
      </w:r>
      <w:proofErr w:type="spellStart"/>
      <w:r>
        <w:t>comptable</w:t>
      </w:r>
      <w:proofErr w:type="spellEnd"/>
      <w:r>
        <w:t xml:space="preserve">, le </w:t>
      </w:r>
      <w:proofErr w:type="spellStart"/>
      <w:r>
        <w:t>Comité</w:t>
      </w:r>
      <w:proofErr w:type="spellEnd"/>
      <w:r>
        <w:t xml:space="preserve"> des finances doit </w:t>
      </w:r>
      <w:proofErr w:type="spellStart"/>
      <w:r>
        <w:t>compter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trois (3) 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majorité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des </w:t>
      </w:r>
      <w:proofErr w:type="spellStart"/>
      <w:r>
        <w:t>dirigeants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des </w:t>
      </w:r>
      <w:proofErr w:type="spellStart"/>
      <w:r>
        <w:t>employés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214"/>
        </w:numPr>
      </w:pPr>
      <w:r>
        <w:t xml:space="preserve">Le </w:t>
      </w:r>
      <w:proofErr w:type="spellStart"/>
      <w:r>
        <w:t>trésorier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 </w:t>
      </w:r>
      <w:proofErr w:type="spellStart"/>
      <w:r>
        <w:t>négocier</w:t>
      </w:r>
      <w:proofErr w:type="spellEnd"/>
      <w:r>
        <w:t xml:space="preserve"> et à </w:t>
      </w:r>
      <w:proofErr w:type="spellStart"/>
      <w:r>
        <w:t>conclure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entente de services </w:t>
      </w:r>
      <w:proofErr w:type="spellStart"/>
      <w:r>
        <w:t>nécessaire</w:t>
      </w:r>
      <w:proofErr w:type="spellEnd"/>
      <w:r>
        <w:t xml:space="preserve"> pour aider à la gestion </w:t>
      </w:r>
      <w:proofErr w:type="spellStart"/>
      <w:r>
        <w:t>ou</w:t>
      </w:r>
      <w:proofErr w:type="spellEnd"/>
      <w:r>
        <w:t xml:space="preserve"> à la surveillance de la situation financière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toute</w:t>
      </w:r>
      <w:proofErr w:type="spellEnd"/>
      <w:r>
        <w:t xml:space="preserve"> entente de services </w:t>
      </w:r>
      <w:proofErr w:type="spellStart"/>
      <w:r>
        <w:t>nécessaire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au respect des obligations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production de rapports. </w:t>
      </w:r>
    </w:p>
    <w:p w:rsidR="00E86830" w:rsidRDefault="00E86830" w:rsidP="00E86830">
      <w:pPr>
        <w:pStyle w:val="ListParagraph"/>
        <w:numPr>
          <w:ilvl w:val="0"/>
          <w:numId w:val="214"/>
        </w:numPr>
      </w:pPr>
      <w:r>
        <w:lastRenderedPageBreak/>
        <w:t xml:space="preserve">Le </w:t>
      </w:r>
      <w:proofErr w:type="spellStart"/>
      <w:r>
        <w:t>trésorier</w:t>
      </w:r>
      <w:proofErr w:type="spellEnd"/>
      <w:r>
        <w:t xml:space="preserve"> doit faire </w:t>
      </w:r>
      <w:proofErr w:type="spellStart"/>
      <w:r>
        <w:t>régulièrement</w:t>
      </w:r>
      <w:proofErr w:type="spellEnd"/>
      <w:r>
        <w:t xml:space="preserve"> rapport au conseil </w:t>
      </w:r>
      <w:proofErr w:type="spellStart"/>
      <w:r>
        <w:t>d’administration</w:t>
      </w:r>
      <w:proofErr w:type="spellEnd"/>
      <w:r>
        <w:t xml:space="preserve"> et le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pleinement</w:t>
      </w:r>
      <w:proofErr w:type="spellEnd"/>
      <w:r>
        <w:t xml:space="preserve"> au fait des ententes de services entre </w:t>
      </w:r>
      <w:proofErr w:type="spellStart"/>
      <w:r>
        <w:t>l’organisation</w:t>
      </w:r>
      <w:proofErr w:type="spellEnd"/>
      <w:r>
        <w:t xml:space="preserve"> et des tiers.</w:t>
      </w:r>
    </w:p>
    <w:p w:rsidR="00E86830" w:rsidRDefault="00E86830" w:rsidP="00E86830">
      <w:pPr>
        <w:pStyle w:val="ListParagraph"/>
        <w:numPr>
          <w:ilvl w:val="0"/>
          <w:numId w:val="214"/>
        </w:numPr>
      </w:pPr>
      <w:r>
        <w:t xml:space="preserve">Sous </w:t>
      </w:r>
      <w:proofErr w:type="spellStart"/>
      <w:r>
        <w:t>réserve</w:t>
      </w:r>
      <w:proofErr w:type="spellEnd"/>
      <w:r>
        <w:t xml:space="preserve"> des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orientations </w:t>
      </w:r>
      <w:proofErr w:type="spellStart"/>
      <w:r>
        <w:t>fixées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, le </w:t>
      </w:r>
      <w:proofErr w:type="spellStart"/>
      <w:r>
        <w:t>Comité</w:t>
      </w:r>
      <w:proofErr w:type="spellEnd"/>
      <w:r>
        <w:t xml:space="preserve"> des finances doit </w:t>
      </w:r>
      <w:proofErr w:type="spellStart"/>
      <w:r>
        <w:t>établir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se </w:t>
      </w:r>
      <w:proofErr w:type="spellStart"/>
      <w:r>
        <w:t>réunir</w:t>
      </w:r>
      <w:proofErr w:type="spellEnd"/>
      <w:r>
        <w:t xml:space="preserve"> à tout moment et </w:t>
      </w:r>
      <w:proofErr w:type="spellStart"/>
      <w:r>
        <w:t>en</w:t>
      </w:r>
      <w:proofErr w:type="spellEnd"/>
      <w:r>
        <w:t xml:space="preserve"> tout lieu </w:t>
      </w:r>
      <w:proofErr w:type="spellStart"/>
      <w:r>
        <w:t>fixés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dernier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décide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. </w:t>
      </w:r>
    </w:p>
    <w:p w:rsidR="00D31E02" w:rsidRDefault="00D31E02" w:rsidP="00D31E02">
      <w:pPr>
        <w:pStyle w:val="Heading1"/>
      </w:pPr>
      <w:bookmarkStart w:id="65" w:name="_Toc143861339"/>
      <w:r w:rsidRPr="00F46BDF">
        <w:t>A</w:t>
      </w:r>
      <w:r>
        <w:t xml:space="preserve">rticle 10 – </w:t>
      </w:r>
      <w:proofErr w:type="spellStart"/>
      <w:r w:rsidR="00E86830">
        <w:t>Dirigeants</w:t>
      </w:r>
      <w:bookmarkEnd w:id="65"/>
      <w:proofErr w:type="spellEnd"/>
      <w:r>
        <w:t xml:space="preserve"> </w:t>
      </w:r>
    </w:p>
    <w:p w:rsidR="00D31E02" w:rsidRPr="00971E5F" w:rsidRDefault="00D31E02" w:rsidP="00E86830">
      <w:pPr>
        <w:pStyle w:val="Heading2"/>
      </w:pPr>
      <w:bookmarkStart w:id="66" w:name="_Toc143861340"/>
      <w:r>
        <w:t xml:space="preserve">10.01 </w:t>
      </w:r>
      <w:r w:rsidR="00E86830">
        <w:t xml:space="preserve">Nomination des </w:t>
      </w:r>
      <w:proofErr w:type="spellStart"/>
      <w:r w:rsidR="00E86830">
        <w:t>dirigeants</w:t>
      </w:r>
      <w:bookmarkEnd w:id="66"/>
      <w:proofErr w:type="spellEnd"/>
    </w:p>
    <w:p w:rsidR="00E86830" w:rsidRPr="00E86830" w:rsidRDefault="00E86830" w:rsidP="00E86830">
      <w:pPr>
        <w:pStyle w:val="ListParagraph"/>
        <w:numPr>
          <w:ilvl w:val="0"/>
          <w:numId w:val="217"/>
        </w:numPr>
        <w:rPr>
          <w:rFonts w:ascii="Times New Roman" w:hAnsi="Times New Roman"/>
          <w:szCs w:val="27"/>
          <w:lang w:val="en-CA"/>
        </w:r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postes</w:t>
      </w:r>
      <w:proofErr w:type="spellEnd"/>
      <w:r>
        <w:t xml:space="preserve"> de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nommer</w:t>
      </w:r>
      <w:proofErr w:type="spellEnd"/>
      <w:r>
        <w:t xml:space="preserve"> les </w:t>
      </w:r>
      <w:proofErr w:type="spellStart"/>
      <w:r>
        <w:t>dirigeants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annuellement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vacance</w:t>
      </w:r>
      <w:proofErr w:type="spellEnd"/>
      <w:r>
        <w:t xml:space="preserve"> </w:t>
      </w:r>
      <w:proofErr w:type="spellStart"/>
      <w:r>
        <w:t>survient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,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et, sous </w:t>
      </w:r>
      <w:proofErr w:type="spellStart"/>
      <w:r>
        <w:t>réserve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déléguer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de </w:t>
      </w:r>
      <w:proofErr w:type="spellStart"/>
      <w:r>
        <w:t>gérer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17"/>
        </w:numPr>
      </w:pPr>
      <w:r>
        <w:t xml:space="preserve">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nommé</w:t>
      </w:r>
      <w:proofErr w:type="spellEnd"/>
      <w:r>
        <w:t xml:space="preserve"> à </w:t>
      </w:r>
      <w:proofErr w:type="spellStart"/>
      <w:r>
        <w:t>n’importe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poste de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. Un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il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l’être</w:t>
      </w:r>
      <w:proofErr w:type="spellEnd"/>
      <w:r>
        <w:t xml:space="preserve"> à </w:t>
      </w:r>
      <w:proofErr w:type="spellStart"/>
      <w:r>
        <w:t>moins</w:t>
      </w:r>
      <w:proofErr w:type="spellEnd"/>
      <w:r>
        <w:t xml:space="preserve"> que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ne </w:t>
      </w:r>
      <w:proofErr w:type="spellStart"/>
      <w:r>
        <w:t>l’exige</w:t>
      </w:r>
      <w:proofErr w:type="spellEnd"/>
      <w:r>
        <w:t xml:space="preserve">. Une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occuper</w:t>
      </w:r>
      <w:proofErr w:type="spellEnd"/>
      <w:r>
        <w:t xml:space="preserve"> deux (2) </w:t>
      </w:r>
      <w:proofErr w:type="spellStart"/>
      <w:r>
        <w:t>postes</w:t>
      </w:r>
      <w:proofErr w:type="spellEnd"/>
      <w:r>
        <w:t xml:space="preserve"> de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plus.</w:t>
      </w:r>
    </w:p>
    <w:p w:rsidR="00E86830" w:rsidRDefault="00E86830" w:rsidP="00E86830">
      <w:pPr>
        <w:pStyle w:val="ListParagraph"/>
        <w:numPr>
          <w:ilvl w:val="0"/>
          <w:numId w:val="217"/>
        </w:num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nommer</w:t>
      </w:r>
      <w:proofErr w:type="spellEnd"/>
      <w:r>
        <w:t xml:space="preserve"> les </w:t>
      </w:r>
      <w:proofErr w:type="spellStart"/>
      <w:r>
        <w:t>dirigeants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à la suite de la </w:t>
      </w:r>
      <w:proofErr w:type="spellStart"/>
      <w:r>
        <w:t>clôture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-ci, </w:t>
      </w:r>
      <w:proofErr w:type="spellStart"/>
      <w:r>
        <w:t>ou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lorsqu’il</w:t>
      </w:r>
      <w:proofErr w:type="spellEnd"/>
      <w:r>
        <w:t xml:space="preserve"> le </w:t>
      </w:r>
      <w:proofErr w:type="spellStart"/>
      <w:r>
        <w:t>décide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67" w:name="_Toc143861341"/>
      <w:r>
        <w:t xml:space="preserve">10.02 </w:t>
      </w:r>
      <w:proofErr w:type="spellStart"/>
      <w:r w:rsidR="00E86830">
        <w:t>Vacance</w:t>
      </w:r>
      <w:proofErr w:type="spellEnd"/>
      <w:r w:rsidR="00E86830">
        <w:t xml:space="preserve"> d’un poste </w:t>
      </w:r>
      <w:proofErr w:type="spellStart"/>
      <w:r w:rsidR="00E86830">
        <w:t>d’administrateur</w:t>
      </w:r>
      <w:bookmarkEnd w:id="67"/>
      <w:proofErr w:type="spellEnd"/>
    </w:p>
    <w:p w:rsidR="00E86830" w:rsidRPr="00E86830" w:rsidRDefault="00E86830" w:rsidP="00E86830">
      <w:pPr>
        <w:pStyle w:val="ListParagraph"/>
        <w:numPr>
          <w:ilvl w:val="0"/>
          <w:numId w:val="223"/>
        </w:numPr>
        <w:rPr>
          <w:rFonts w:ascii="Times New Roman" w:hAnsi="Times New Roman"/>
          <w:szCs w:val="27"/>
          <w:lang w:val="en-CA"/>
        </w:rPr>
      </w:pPr>
      <w:proofErr w:type="spellStart"/>
      <w:r>
        <w:t>En</w:t>
      </w:r>
      <w:proofErr w:type="spellEnd"/>
      <w:r>
        <w:t xml:space="preserve"> </w:t>
      </w:r>
      <w:proofErr w:type="spellStart"/>
      <w:r>
        <w:t>l’absence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convention </w:t>
      </w:r>
      <w:proofErr w:type="spellStart"/>
      <w:r>
        <w:t>écrite</w:t>
      </w:r>
      <w:proofErr w:type="spellEnd"/>
      <w:r>
        <w:t xml:space="preserve"> à </w:t>
      </w:r>
      <w:proofErr w:type="spellStart"/>
      <w:r>
        <w:t>l’effet</w:t>
      </w:r>
      <w:proofErr w:type="spellEnd"/>
      <w:r>
        <w:t xml:space="preserve"> contraire,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révoquer</w:t>
      </w:r>
      <w:proofErr w:type="spellEnd"/>
      <w:r>
        <w:t xml:space="preserve"> tout </w:t>
      </w:r>
      <w:proofErr w:type="spellStart"/>
      <w:r>
        <w:t>dirigeant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avec </w:t>
      </w:r>
      <w:proofErr w:type="spellStart"/>
      <w:r>
        <w:t>ou</w:t>
      </w:r>
      <w:proofErr w:type="spellEnd"/>
      <w:r>
        <w:t xml:space="preserve"> sans motif. À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révoqué</w:t>
      </w:r>
      <w:proofErr w:type="spellEnd"/>
      <w:r>
        <w:t xml:space="preserve">, un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demeure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la première des </w:t>
      </w:r>
      <w:proofErr w:type="spellStart"/>
      <w:r>
        <w:t>éventualités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> :</w:t>
      </w:r>
      <w:proofErr w:type="gramEnd"/>
    </w:p>
    <w:p w:rsidR="00E86830" w:rsidRDefault="00E86830" w:rsidP="00E86830">
      <w:pPr>
        <w:pStyle w:val="ListParagraph"/>
        <w:numPr>
          <w:ilvl w:val="1"/>
          <w:numId w:val="223"/>
        </w:numPr>
      </w:pPr>
      <w:r>
        <w:t xml:space="preserve">la nomination de son </w:t>
      </w:r>
      <w:proofErr w:type="spellStart"/>
      <w:r>
        <w:t>successeur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223"/>
        </w:numPr>
      </w:pPr>
      <w:r>
        <w:t xml:space="preserve">la </w:t>
      </w:r>
      <w:proofErr w:type="spellStart"/>
      <w:r>
        <w:t>démission</w:t>
      </w:r>
      <w:proofErr w:type="spellEnd"/>
      <w:r>
        <w:t xml:space="preserve"> du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question; </w:t>
      </w:r>
    </w:p>
    <w:p w:rsidR="00E86830" w:rsidRDefault="00E86830" w:rsidP="00E86830">
      <w:pPr>
        <w:pStyle w:val="ListParagraph"/>
        <w:numPr>
          <w:ilvl w:val="1"/>
          <w:numId w:val="223"/>
        </w:numPr>
      </w:pPr>
      <w:r>
        <w:t xml:space="preserve">la </w:t>
      </w:r>
      <w:proofErr w:type="spellStart"/>
      <w:r>
        <w:t>perte</w:t>
      </w:r>
      <w:proofErr w:type="spellEnd"/>
      <w:r>
        <w:t xml:space="preserve"> du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par le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(</w:t>
      </w:r>
      <w:proofErr w:type="spellStart"/>
      <w:r>
        <w:t>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fait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critères</w:t>
      </w:r>
      <w:proofErr w:type="spellEnd"/>
      <w:r>
        <w:t xml:space="preserve"> à respecter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nommé</w:t>
      </w:r>
      <w:proofErr w:type="spellEnd"/>
      <w:r>
        <w:t xml:space="preserve"> </w:t>
      </w:r>
      <w:proofErr w:type="spellStart"/>
      <w:r>
        <w:t>dirigeant</w:t>
      </w:r>
      <w:proofErr w:type="spellEnd"/>
      <w:r>
        <w:t>);</w:t>
      </w:r>
    </w:p>
    <w:p w:rsidR="00E86830" w:rsidRDefault="00E86830" w:rsidP="00E86830">
      <w:pPr>
        <w:pStyle w:val="ListParagraph"/>
        <w:numPr>
          <w:ilvl w:val="1"/>
          <w:numId w:val="223"/>
        </w:numPr>
      </w:pPr>
      <w:r>
        <w:t xml:space="preserve">le </w:t>
      </w:r>
      <w:proofErr w:type="spellStart"/>
      <w:r>
        <w:t>décès</w:t>
      </w:r>
      <w:proofErr w:type="spellEnd"/>
      <w:r>
        <w:t xml:space="preserve"> du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question. </w:t>
      </w:r>
    </w:p>
    <w:p w:rsidR="00E86830" w:rsidRDefault="00E86830" w:rsidP="00E86830">
      <w:pPr>
        <w:pStyle w:val="ListParagraph"/>
        <w:numPr>
          <w:ilvl w:val="0"/>
          <w:numId w:val="223"/>
        </w:numPr>
      </w:pPr>
      <w:r>
        <w:lastRenderedPageBreak/>
        <w:t xml:space="preserve">Si le poste d’un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vacant,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, par </w:t>
      </w:r>
      <w:proofErr w:type="spellStart"/>
      <w:r>
        <w:t>résolution</w:t>
      </w:r>
      <w:proofErr w:type="spellEnd"/>
      <w:r>
        <w:t xml:space="preserve">, </w:t>
      </w:r>
      <w:proofErr w:type="spellStart"/>
      <w:r>
        <w:t>nommer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pour le </w:t>
      </w:r>
      <w:proofErr w:type="spellStart"/>
      <w:r>
        <w:t>pourvoir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68" w:name="_Toc143861342"/>
      <w:r>
        <w:t xml:space="preserve">10.03 </w:t>
      </w:r>
      <w:r w:rsidRPr="00971E5F">
        <w:t xml:space="preserve">Description </w:t>
      </w:r>
      <w:r w:rsidR="00E86830">
        <w:t xml:space="preserve">des </w:t>
      </w:r>
      <w:proofErr w:type="spellStart"/>
      <w:r w:rsidR="00E86830">
        <w:t>postes</w:t>
      </w:r>
      <w:proofErr w:type="spellEnd"/>
      <w:r w:rsidR="00E86830">
        <w:t xml:space="preserve"> de </w:t>
      </w:r>
      <w:proofErr w:type="spellStart"/>
      <w:r w:rsidR="00E86830">
        <w:t>dirigeant</w:t>
      </w:r>
      <w:bookmarkEnd w:id="68"/>
      <w:proofErr w:type="spellEnd"/>
    </w:p>
    <w:p w:rsidR="00E86830" w:rsidRDefault="00E86830" w:rsidP="00E86830">
      <w:pPr>
        <w:rPr>
          <w:rFonts w:ascii="Times New Roman" w:hAnsi="Times New Roman"/>
          <w:szCs w:val="27"/>
          <w:lang w:val="en-CA"/>
        </w:rPr>
      </w:pPr>
      <w:bookmarkStart w:id="69" w:name="_Toc140587742"/>
      <w:proofErr w:type="spellStart"/>
      <w:r>
        <w:t>En</w:t>
      </w:r>
      <w:proofErr w:type="spellEnd"/>
      <w:r>
        <w:t xml:space="preserve"> </w:t>
      </w:r>
      <w:proofErr w:type="spellStart"/>
      <w:r>
        <w:t>l’absence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convention </w:t>
      </w:r>
      <w:proofErr w:type="spellStart"/>
      <w:r>
        <w:t>écrite</w:t>
      </w:r>
      <w:proofErr w:type="spellEnd"/>
      <w:r>
        <w:t xml:space="preserve"> à </w:t>
      </w:r>
      <w:proofErr w:type="spellStart"/>
      <w:r>
        <w:t>l’effet</w:t>
      </w:r>
      <w:proofErr w:type="spellEnd"/>
      <w:r>
        <w:t xml:space="preserve"> contraire,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révoquer</w:t>
      </w:r>
      <w:proofErr w:type="spellEnd"/>
      <w:r>
        <w:t xml:space="preserve"> tout </w:t>
      </w:r>
      <w:proofErr w:type="spellStart"/>
      <w:r>
        <w:t>dirigeant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avec </w:t>
      </w:r>
      <w:proofErr w:type="spellStart"/>
      <w:r>
        <w:t>ou</w:t>
      </w:r>
      <w:proofErr w:type="spellEnd"/>
      <w:r>
        <w:t xml:space="preserve"> sans motif. À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révoqué</w:t>
      </w:r>
      <w:proofErr w:type="spellEnd"/>
      <w:r>
        <w:t xml:space="preserve">, un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demeure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la première des </w:t>
      </w:r>
      <w:proofErr w:type="spellStart"/>
      <w:r>
        <w:t>éventualités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> :</w:t>
      </w:r>
      <w:proofErr w:type="gramEnd"/>
    </w:p>
    <w:p w:rsidR="00D31E02" w:rsidRPr="00D31E02" w:rsidRDefault="00E86830" w:rsidP="00E86830">
      <w:pPr>
        <w:pStyle w:val="Heading3"/>
      </w:pPr>
      <w:bookmarkStart w:id="70" w:name="_Toc143861343"/>
      <w:bookmarkEnd w:id="69"/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bookmarkEnd w:id="70"/>
      <w:proofErr w:type="spellEnd"/>
    </w:p>
    <w:p w:rsidR="00E86830" w:rsidRDefault="00E86830" w:rsidP="00E86830">
      <w:pPr>
        <w:rPr>
          <w:rFonts w:ascii="Times New Roman" w:hAnsi="Times New Roman"/>
          <w:szCs w:val="24"/>
          <w:lang w:val="en-CA"/>
        </w:rPr>
      </w:pPr>
      <w:bookmarkStart w:id="71" w:name="_Toc140587743"/>
      <w:r>
        <w:t xml:space="preserve">Le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nommer</w:t>
      </w:r>
      <w:proofErr w:type="spellEnd"/>
      <w:r>
        <w:t xml:space="preserve"> un </w:t>
      </w:r>
      <w:proofErr w:type="spellStart"/>
      <w:r>
        <w:t>président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tête. Le 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gramStart"/>
      <w:r>
        <w:t>doit :</w:t>
      </w:r>
      <w:proofErr w:type="gramEnd"/>
    </w:p>
    <w:p w:rsidR="00E86830" w:rsidRPr="00E86830" w:rsidRDefault="00E86830" w:rsidP="00E86830">
      <w:pPr>
        <w:pStyle w:val="ListParagraph"/>
        <w:numPr>
          <w:ilvl w:val="0"/>
          <w:numId w:val="233"/>
        </w:numPr>
      </w:pPr>
      <w:proofErr w:type="spellStart"/>
      <w:r w:rsidRPr="00E86830">
        <w:t>être</w:t>
      </w:r>
      <w:proofErr w:type="spellEnd"/>
      <w:r w:rsidRPr="00E86830">
        <w:t xml:space="preserve"> un </w:t>
      </w:r>
      <w:proofErr w:type="spellStart"/>
      <w:r w:rsidRPr="00E86830">
        <w:t>administrateur</w:t>
      </w:r>
      <w:proofErr w:type="spellEnd"/>
      <w:r w:rsidRPr="00E86830">
        <w:t>;</w:t>
      </w:r>
    </w:p>
    <w:p w:rsidR="00E86830" w:rsidRPr="00E86830" w:rsidRDefault="00E86830" w:rsidP="00E86830">
      <w:pPr>
        <w:pStyle w:val="ListParagraph"/>
        <w:numPr>
          <w:ilvl w:val="0"/>
          <w:numId w:val="233"/>
        </w:numPr>
      </w:pPr>
      <w:proofErr w:type="spellStart"/>
      <w:r w:rsidRPr="00E86830">
        <w:t>présider</w:t>
      </w:r>
      <w:proofErr w:type="spellEnd"/>
      <w:r w:rsidRPr="00E86830">
        <w:t xml:space="preserve"> </w:t>
      </w:r>
      <w:proofErr w:type="spellStart"/>
      <w:r w:rsidRPr="00E86830">
        <w:t>toutes</w:t>
      </w:r>
      <w:proofErr w:type="spellEnd"/>
      <w:r w:rsidRPr="00E86830">
        <w:t xml:space="preserve"> les </w:t>
      </w:r>
      <w:proofErr w:type="spellStart"/>
      <w:r w:rsidRPr="00E86830">
        <w:t>réunions</w:t>
      </w:r>
      <w:proofErr w:type="spellEnd"/>
      <w:r w:rsidRPr="00E86830">
        <w:t xml:space="preserve"> du conseil </w:t>
      </w:r>
      <w:proofErr w:type="spellStart"/>
      <w:r w:rsidRPr="00E86830">
        <w:t>d’administration</w:t>
      </w:r>
      <w:proofErr w:type="spellEnd"/>
      <w:r w:rsidRPr="00E86830">
        <w:t xml:space="preserve"> et les </w:t>
      </w:r>
      <w:proofErr w:type="spellStart"/>
      <w:r w:rsidRPr="00E86830">
        <w:t>assemblées</w:t>
      </w:r>
      <w:proofErr w:type="spellEnd"/>
      <w:r w:rsidRPr="00E86830">
        <w:t xml:space="preserve"> des </w:t>
      </w:r>
      <w:proofErr w:type="spellStart"/>
      <w:r w:rsidRPr="00E86830">
        <w:t>membres</w:t>
      </w:r>
      <w:proofErr w:type="spellEnd"/>
      <w:r w:rsidRPr="00E86830">
        <w:t xml:space="preserve"> </w:t>
      </w:r>
      <w:proofErr w:type="spellStart"/>
      <w:r w:rsidRPr="00E86830">
        <w:t>où</w:t>
      </w:r>
      <w:proofErr w:type="spellEnd"/>
      <w:r w:rsidRPr="00E86830">
        <w:t xml:space="preserve"> il </w:t>
      </w:r>
      <w:proofErr w:type="spellStart"/>
      <w:r w:rsidRPr="00E86830">
        <w:t>est</w:t>
      </w:r>
      <w:proofErr w:type="spellEnd"/>
      <w:r w:rsidRPr="00E86830">
        <w:t xml:space="preserve"> </w:t>
      </w:r>
      <w:proofErr w:type="spellStart"/>
      <w:r w:rsidRPr="00E86830">
        <w:t>présent</w:t>
      </w:r>
      <w:proofErr w:type="spellEnd"/>
      <w:r w:rsidRPr="00E86830">
        <w:t>; </w:t>
      </w:r>
    </w:p>
    <w:p w:rsidR="00E86830" w:rsidRPr="00E86830" w:rsidRDefault="00E86830" w:rsidP="00E86830">
      <w:pPr>
        <w:pStyle w:val="ListParagraph"/>
        <w:numPr>
          <w:ilvl w:val="0"/>
          <w:numId w:val="233"/>
        </w:numPr>
      </w:pPr>
      <w:proofErr w:type="spellStart"/>
      <w:r w:rsidRPr="00E86830">
        <w:t>superviser</w:t>
      </w:r>
      <w:proofErr w:type="spellEnd"/>
      <w:r w:rsidRPr="00E86830">
        <w:t xml:space="preserve"> </w:t>
      </w:r>
      <w:proofErr w:type="spellStart"/>
      <w:r w:rsidRPr="00E86830">
        <w:t>tous</w:t>
      </w:r>
      <w:proofErr w:type="spellEnd"/>
      <w:r w:rsidRPr="00E86830">
        <w:t xml:space="preserve"> les </w:t>
      </w:r>
      <w:proofErr w:type="spellStart"/>
      <w:r w:rsidRPr="00E86830">
        <w:t>autres</w:t>
      </w:r>
      <w:proofErr w:type="spellEnd"/>
      <w:r w:rsidRPr="00E86830">
        <w:t xml:space="preserve"> </w:t>
      </w:r>
      <w:proofErr w:type="spellStart"/>
      <w:r w:rsidRPr="00E86830">
        <w:t>administrateurs</w:t>
      </w:r>
      <w:proofErr w:type="spellEnd"/>
      <w:r w:rsidRPr="00E86830">
        <w:t xml:space="preserve"> pour </w:t>
      </w:r>
      <w:proofErr w:type="spellStart"/>
      <w:r w:rsidRPr="00E86830">
        <w:t>veiller</w:t>
      </w:r>
      <w:proofErr w:type="spellEnd"/>
      <w:r w:rsidRPr="00E86830">
        <w:t xml:space="preserve"> à </w:t>
      </w:r>
      <w:proofErr w:type="spellStart"/>
      <w:r w:rsidRPr="00E86830">
        <w:t>ce</w:t>
      </w:r>
      <w:proofErr w:type="spellEnd"/>
      <w:r w:rsidRPr="00E86830">
        <w:t xml:space="preserve"> </w:t>
      </w:r>
      <w:proofErr w:type="spellStart"/>
      <w:r w:rsidRPr="00E86830">
        <w:t>qu’ils</w:t>
      </w:r>
      <w:proofErr w:type="spellEnd"/>
      <w:r w:rsidRPr="00E86830">
        <w:t xml:space="preserve"> </w:t>
      </w:r>
      <w:proofErr w:type="spellStart"/>
      <w:r w:rsidRPr="00E86830">
        <w:t>s’acquittent</w:t>
      </w:r>
      <w:proofErr w:type="spellEnd"/>
      <w:r w:rsidRPr="00E86830">
        <w:t xml:space="preserve"> de </w:t>
      </w:r>
      <w:proofErr w:type="spellStart"/>
      <w:r w:rsidRPr="00E86830">
        <w:t>leurs</w:t>
      </w:r>
      <w:proofErr w:type="spellEnd"/>
      <w:r w:rsidRPr="00E86830">
        <w:t xml:space="preserve"> devoirs;</w:t>
      </w:r>
    </w:p>
    <w:p w:rsidR="00E86830" w:rsidRPr="00E86830" w:rsidRDefault="00E86830" w:rsidP="00E86830">
      <w:pPr>
        <w:pStyle w:val="ListParagraph"/>
        <w:numPr>
          <w:ilvl w:val="0"/>
          <w:numId w:val="233"/>
        </w:numPr>
      </w:pPr>
      <w:proofErr w:type="spellStart"/>
      <w:r w:rsidRPr="00E86830">
        <w:t>s’acquitter</w:t>
      </w:r>
      <w:proofErr w:type="spellEnd"/>
      <w:r w:rsidRPr="00E86830">
        <w:t xml:space="preserve"> des </w:t>
      </w:r>
      <w:proofErr w:type="spellStart"/>
      <w:r w:rsidRPr="00E86830">
        <w:t>autres</w:t>
      </w:r>
      <w:proofErr w:type="spellEnd"/>
      <w:r w:rsidRPr="00E86830">
        <w:t xml:space="preserve"> devoirs et </w:t>
      </w:r>
      <w:proofErr w:type="spellStart"/>
      <w:r w:rsidRPr="00E86830">
        <w:t>exercer</w:t>
      </w:r>
      <w:proofErr w:type="spellEnd"/>
      <w:r w:rsidRPr="00E86830">
        <w:t xml:space="preserve"> les </w:t>
      </w:r>
      <w:proofErr w:type="spellStart"/>
      <w:r w:rsidRPr="00E86830">
        <w:t>autres</w:t>
      </w:r>
      <w:proofErr w:type="spellEnd"/>
      <w:r w:rsidRPr="00E86830">
        <w:t xml:space="preserve"> </w:t>
      </w:r>
      <w:proofErr w:type="spellStart"/>
      <w:r w:rsidRPr="00E86830">
        <w:t>pouvoirs</w:t>
      </w:r>
      <w:proofErr w:type="spellEnd"/>
      <w:r w:rsidRPr="00E86830">
        <w:t xml:space="preserve"> </w:t>
      </w:r>
      <w:proofErr w:type="spellStart"/>
      <w:r w:rsidRPr="00E86830">
        <w:t>précisés</w:t>
      </w:r>
      <w:proofErr w:type="spellEnd"/>
      <w:r w:rsidRPr="00E86830">
        <w:t xml:space="preserve"> par le conseil </w:t>
      </w:r>
      <w:proofErr w:type="spellStart"/>
      <w:r w:rsidRPr="00E86830">
        <w:t>d’administration</w:t>
      </w:r>
      <w:proofErr w:type="spellEnd"/>
      <w:r w:rsidRPr="00E86830">
        <w:t xml:space="preserve">. </w:t>
      </w:r>
    </w:p>
    <w:p w:rsidR="00D31E02" w:rsidRPr="00BE1901" w:rsidRDefault="00D31E02" w:rsidP="00E86830">
      <w:pPr>
        <w:pStyle w:val="Heading3"/>
      </w:pPr>
      <w:bookmarkStart w:id="72" w:name="_Toc143861344"/>
      <w:r w:rsidRPr="00BE1901">
        <w:t>Vice-</w:t>
      </w:r>
      <w:bookmarkEnd w:id="71"/>
      <w:proofErr w:type="spellStart"/>
      <w:r w:rsidR="00E86830">
        <w:t>président</w:t>
      </w:r>
      <w:proofErr w:type="spellEnd"/>
      <w:r w:rsidR="00E86830">
        <w:t xml:space="preserve"> du conseil </w:t>
      </w:r>
      <w:proofErr w:type="spellStart"/>
      <w:r w:rsidR="00E86830">
        <w:t>d’administration</w:t>
      </w:r>
      <w:bookmarkEnd w:id="72"/>
      <w:proofErr w:type="spellEnd"/>
      <w:r w:rsidRPr="00BE1901">
        <w:t xml:space="preserve"> </w:t>
      </w:r>
    </w:p>
    <w:p w:rsidR="00E86830" w:rsidRDefault="00E86830" w:rsidP="00E86830">
      <w:pPr>
        <w:rPr>
          <w:rFonts w:ascii="Times New Roman" w:hAnsi="Times New Roman"/>
          <w:szCs w:val="24"/>
          <w:lang w:val="en-CA"/>
        </w:rPr>
      </w:pPr>
      <w:bookmarkStart w:id="73" w:name="_Toc140587744"/>
      <w:r>
        <w:t xml:space="preserve">Si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nomme</w:t>
      </w:r>
      <w:proofErr w:type="spellEnd"/>
      <w:r>
        <w:t xml:space="preserve"> un vice-</w:t>
      </w:r>
      <w:proofErr w:type="spellStart"/>
      <w:r>
        <w:t>président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dernier </w:t>
      </w:r>
      <w:proofErr w:type="gramStart"/>
      <w:r>
        <w:t>doit :</w:t>
      </w:r>
      <w:proofErr w:type="gramEnd"/>
    </w:p>
    <w:p w:rsidR="00E86830" w:rsidRPr="00E86830" w:rsidRDefault="00E86830" w:rsidP="00E86830">
      <w:pPr>
        <w:pStyle w:val="ListParagraph"/>
        <w:numPr>
          <w:ilvl w:val="0"/>
          <w:numId w:val="237"/>
        </w:numPr>
      </w:pPr>
      <w:proofErr w:type="spellStart"/>
      <w:r w:rsidRPr="00E86830">
        <w:t>être</w:t>
      </w:r>
      <w:proofErr w:type="spellEnd"/>
      <w:r w:rsidRPr="00E86830">
        <w:t xml:space="preserve"> un </w:t>
      </w:r>
      <w:proofErr w:type="spellStart"/>
      <w:r w:rsidRPr="00E86830">
        <w:t>administrateur</w:t>
      </w:r>
      <w:proofErr w:type="spellEnd"/>
      <w:r w:rsidRPr="00E86830">
        <w:t>;</w:t>
      </w:r>
    </w:p>
    <w:p w:rsidR="00E86830" w:rsidRPr="00E86830" w:rsidRDefault="00E86830" w:rsidP="00E86830">
      <w:pPr>
        <w:pStyle w:val="ListParagraph"/>
        <w:numPr>
          <w:ilvl w:val="0"/>
          <w:numId w:val="237"/>
        </w:numPr>
      </w:pPr>
      <w:proofErr w:type="spellStart"/>
      <w:r w:rsidRPr="00E86830">
        <w:t>en</w:t>
      </w:r>
      <w:proofErr w:type="spellEnd"/>
      <w:r w:rsidRPr="00E86830">
        <w:t xml:space="preserve"> </w:t>
      </w:r>
      <w:proofErr w:type="spellStart"/>
      <w:r w:rsidRPr="00E86830">
        <w:t>l’absence</w:t>
      </w:r>
      <w:proofErr w:type="spellEnd"/>
      <w:r w:rsidRPr="00E86830">
        <w:t xml:space="preserve"> du </w:t>
      </w:r>
      <w:proofErr w:type="spellStart"/>
      <w:r w:rsidRPr="00E86830">
        <w:t>président</w:t>
      </w:r>
      <w:proofErr w:type="spellEnd"/>
      <w:r w:rsidRPr="00E86830">
        <w:t xml:space="preserve"> du conseil </w:t>
      </w:r>
      <w:proofErr w:type="spellStart"/>
      <w:r w:rsidRPr="00E86830">
        <w:t>d’administration</w:t>
      </w:r>
      <w:proofErr w:type="spellEnd"/>
      <w:r w:rsidRPr="00E86830">
        <w:t xml:space="preserve">, </w:t>
      </w:r>
      <w:proofErr w:type="spellStart"/>
      <w:r w:rsidRPr="00E86830">
        <w:t>s’acquitter</w:t>
      </w:r>
      <w:proofErr w:type="spellEnd"/>
      <w:r w:rsidRPr="00E86830">
        <w:t xml:space="preserve"> des devoirs et </w:t>
      </w:r>
      <w:proofErr w:type="spellStart"/>
      <w:r w:rsidRPr="00E86830">
        <w:t>exercer</w:t>
      </w:r>
      <w:proofErr w:type="spellEnd"/>
      <w:r w:rsidRPr="00E86830">
        <w:t xml:space="preserve"> les </w:t>
      </w:r>
      <w:proofErr w:type="spellStart"/>
      <w:r w:rsidRPr="00E86830">
        <w:t>pouvoirs</w:t>
      </w:r>
      <w:proofErr w:type="spellEnd"/>
      <w:r w:rsidRPr="00E86830">
        <w:t xml:space="preserve"> de </w:t>
      </w:r>
      <w:proofErr w:type="spellStart"/>
      <w:r w:rsidRPr="00E86830">
        <w:t>ce</w:t>
      </w:r>
      <w:proofErr w:type="spellEnd"/>
      <w:r w:rsidRPr="00E86830">
        <w:t xml:space="preserve"> dernier; </w:t>
      </w:r>
    </w:p>
    <w:p w:rsidR="00E86830" w:rsidRPr="00E86830" w:rsidRDefault="00E86830" w:rsidP="00E86830">
      <w:pPr>
        <w:pStyle w:val="ListParagraph"/>
        <w:numPr>
          <w:ilvl w:val="0"/>
          <w:numId w:val="237"/>
        </w:numPr>
      </w:pPr>
      <w:proofErr w:type="spellStart"/>
      <w:r w:rsidRPr="00E86830">
        <w:t>s’acquitter</w:t>
      </w:r>
      <w:proofErr w:type="spellEnd"/>
      <w:r w:rsidRPr="00E86830">
        <w:t xml:space="preserve"> des </w:t>
      </w:r>
      <w:proofErr w:type="spellStart"/>
      <w:r w:rsidRPr="00E86830">
        <w:t>autres</w:t>
      </w:r>
      <w:proofErr w:type="spellEnd"/>
      <w:r w:rsidRPr="00E86830">
        <w:t xml:space="preserve"> devoirs et </w:t>
      </w:r>
      <w:proofErr w:type="spellStart"/>
      <w:r w:rsidRPr="00E86830">
        <w:t>exercer</w:t>
      </w:r>
      <w:proofErr w:type="spellEnd"/>
      <w:r w:rsidRPr="00E86830">
        <w:t xml:space="preserve"> les </w:t>
      </w:r>
      <w:proofErr w:type="spellStart"/>
      <w:r w:rsidRPr="00E86830">
        <w:t>autres</w:t>
      </w:r>
      <w:proofErr w:type="spellEnd"/>
      <w:r w:rsidRPr="00E86830">
        <w:t xml:space="preserve"> </w:t>
      </w:r>
      <w:proofErr w:type="spellStart"/>
      <w:r w:rsidRPr="00E86830">
        <w:t>pouvoirs</w:t>
      </w:r>
      <w:proofErr w:type="spellEnd"/>
      <w:r w:rsidRPr="00E86830">
        <w:t xml:space="preserve"> </w:t>
      </w:r>
      <w:proofErr w:type="spellStart"/>
      <w:r w:rsidRPr="00E86830">
        <w:t>précisés</w:t>
      </w:r>
      <w:proofErr w:type="spellEnd"/>
      <w:r w:rsidRPr="00E86830">
        <w:t xml:space="preserve"> par le conseil </w:t>
      </w:r>
      <w:proofErr w:type="spellStart"/>
      <w:r w:rsidRPr="00E86830">
        <w:t>d’administration</w:t>
      </w:r>
      <w:proofErr w:type="spellEnd"/>
      <w:r w:rsidRPr="00E86830">
        <w:t>.</w:t>
      </w:r>
    </w:p>
    <w:p w:rsidR="00D31E02" w:rsidRPr="00703005" w:rsidRDefault="00E86830" w:rsidP="00E86830">
      <w:pPr>
        <w:pStyle w:val="Heading3"/>
      </w:pPr>
      <w:bookmarkStart w:id="74" w:name="_Toc143861345"/>
      <w:bookmarkEnd w:id="73"/>
      <w:proofErr w:type="spellStart"/>
      <w:r>
        <w:t>Secrétaire</w:t>
      </w:r>
      <w:bookmarkEnd w:id="74"/>
      <w:proofErr w:type="spellEnd"/>
    </w:p>
    <w:p w:rsidR="00E86830" w:rsidRDefault="00E86830" w:rsidP="00E86830">
      <w:pPr>
        <w:rPr>
          <w:rFonts w:ascii="Times New Roman" w:hAnsi="Times New Roman"/>
          <w:szCs w:val="24"/>
          <w:lang w:val="en-CA"/>
        </w:rPr>
      </w:pPr>
      <w:bookmarkStart w:id="75" w:name="_Toc140587745"/>
      <w:r>
        <w:t xml:space="preserve">Le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procéder</w:t>
      </w:r>
      <w:proofErr w:type="spellEnd"/>
      <w:r>
        <w:t xml:space="preserve"> à la nomination d’un </w:t>
      </w:r>
      <w:proofErr w:type="spellStart"/>
      <w:r>
        <w:t>secrétaire</w:t>
      </w:r>
      <w:proofErr w:type="spellEnd"/>
      <w:r>
        <w:t xml:space="preserve">. Le </w:t>
      </w:r>
      <w:proofErr w:type="spellStart"/>
      <w:proofErr w:type="gramStart"/>
      <w:r>
        <w:t>secrétaire</w:t>
      </w:r>
      <w:proofErr w:type="spellEnd"/>
      <w:r>
        <w:t> :</w:t>
      </w:r>
      <w:proofErr w:type="gramEnd"/>
      <w:r>
        <w:t> </w:t>
      </w:r>
    </w:p>
    <w:p w:rsidR="00E86830" w:rsidRPr="00E86830" w:rsidRDefault="00E86830" w:rsidP="00E86830">
      <w:pPr>
        <w:pStyle w:val="ListParagraph"/>
        <w:numPr>
          <w:ilvl w:val="0"/>
          <w:numId w:val="245"/>
        </w:numPr>
      </w:pPr>
      <w:r w:rsidRPr="00E86830">
        <w:lastRenderedPageBreak/>
        <w:t xml:space="preserve">doit assister à </w:t>
      </w:r>
      <w:proofErr w:type="spellStart"/>
      <w:r w:rsidRPr="00E86830">
        <w:t>toutes</w:t>
      </w:r>
      <w:proofErr w:type="spellEnd"/>
      <w:r w:rsidRPr="00E86830">
        <w:t xml:space="preserve"> les </w:t>
      </w:r>
      <w:proofErr w:type="spellStart"/>
      <w:r w:rsidRPr="00E86830">
        <w:t>réunions</w:t>
      </w:r>
      <w:proofErr w:type="spellEnd"/>
      <w:r w:rsidRPr="00E86830">
        <w:t xml:space="preserve"> du conseil </w:t>
      </w:r>
      <w:proofErr w:type="spellStart"/>
      <w:r w:rsidRPr="00E86830">
        <w:t>d’administration</w:t>
      </w:r>
      <w:proofErr w:type="spellEnd"/>
      <w:r w:rsidRPr="00E86830">
        <w:t xml:space="preserve"> et à </w:t>
      </w:r>
      <w:proofErr w:type="spellStart"/>
      <w:r w:rsidRPr="00E86830">
        <w:t>toutes</w:t>
      </w:r>
      <w:proofErr w:type="spellEnd"/>
      <w:r w:rsidRPr="00E86830">
        <w:t xml:space="preserve"> les </w:t>
      </w:r>
      <w:proofErr w:type="spellStart"/>
      <w:r w:rsidRPr="00E86830">
        <w:t>assemblées</w:t>
      </w:r>
      <w:proofErr w:type="spellEnd"/>
      <w:r w:rsidRPr="00E86830">
        <w:t xml:space="preserve"> des </w:t>
      </w:r>
      <w:proofErr w:type="spellStart"/>
      <w:r w:rsidRPr="00E86830">
        <w:t>membres</w:t>
      </w:r>
      <w:proofErr w:type="spellEnd"/>
      <w:r w:rsidRPr="00E86830">
        <w:t xml:space="preserve">, </w:t>
      </w:r>
      <w:proofErr w:type="spellStart"/>
      <w:r w:rsidRPr="00E86830">
        <w:t>ainsi</w:t>
      </w:r>
      <w:proofErr w:type="spellEnd"/>
      <w:r w:rsidRPr="00E86830">
        <w:t xml:space="preserve"> </w:t>
      </w:r>
      <w:proofErr w:type="spellStart"/>
      <w:r w:rsidRPr="00E86830">
        <w:t>qu’en</w:t>
      </w:r>
      <w:proofErr w:type="spellEnd"/>
      <w:r w:rsidRPr="00E86830">
        <w:t xml:space="preserve"> consigner les procès-verbaux </w:t>
      </w:r>
      <w:proofErr w:type="spellStart"/>
      <w:r w:rsidRPr="00E86830">
        <w:t>ou</w:t>
      </w:r>
      <w:proofErr w:type="spellEnd"/>
      <w:r w:rsidRPr="00E86830">
        <w:t xml:space="preserve"> </w:t>
      </w:r>
      <w:proofErr w:type="spellStart"/>
      <w:r w:rsidRPr="00E86830">
        <w:t>veiller</w:t>
      </w:r>
      <w:proofErr w:type="spellEnd"/>
      <w:r w:rsidRPr="00E86830">
        <w:t xml:space="preserve"> à </w:t>
      </w:r>
      <w:proofErr w:type="spellStart"/>
      <w:r w:rsidRPr="00E86830">
        <w:t>ce</w:t>
      </w:r>
      <w:proofErr w:type="spellEnd"/>
      <w:r w:rsidRPr="00E86830">
        <w:t xml:space="preserve"> que </w:t>
      </w:r>
      <w:proofErr w:type="spellStart"/>
      <w:r w:rsidRPr="00E86830">
        <w:t>ces</w:t>
      </w:r>
      <w:proofErr w:type="spellEnd"/>
      <w:r w:rsidRPr="00E86830">
        <w:t xml:space="preserve"> </w:t>
      </w:r>
      <w:proofErr w:type="spellStart"/>
      <w:r w:rsidRPr="00E86830">
        <w:t>derniers</w:t>
      </w:r>
      <w:proofErr w:type="spellEnd"/>
      <w:r w:rsidRPr="00E86830">
        <w:t xml:space="preserve"> </w:t>
      </w:r>
      <w:proofErr w:type="spellStart"/>
      <w:r w:rsidRPr="00E86830">
        <w:t>soient</w:t>
      </w:r>
      <w:proofErr w:type="spellEnd"/>
      <w:r w:rsidRPr="00E86830">
        <w:t xml:space="preserve"> </w:t>
      </w:r>
      <w:proofErr w:type="spellStart"/>
      <w:r w:rsidRPr="00E86830">
        <w:t>consignés</w:t>
      </w:r>
      <w:proofErr w:type="spellEnd"/>
      <w:r w:rsidRPr="00E86830">
        <w:t>;</w:t>
      </w:r>
    </w:p>
    <w:p w:rsidR="00E86830" w:rsidRPr="00E86830" w:rsidRDefault="00E86830" w:rsidP="00E86830">
      <w:pPr>
        <w:pStyle w:val="ListParagraph"/>
        <w:numPr>
          <w:ilvl w:val="0"/>
          <w:numId w:val="245"/>
        </w:numPr>
      </w:pPr>
      <w:r w:rsidRPr="00E86830">
        <w:t xml:space="preserve">doit consigner </w:t>
      </w:r>
      <w:proofErr w:type="spellStart"/>
      <w:r w:rsidRPr="00E86830">
        <w:t>ou</w:t>
      </w:r>
      <w:proofErr w:type="spellEnd"/>
      <w:r w:rsidRPr="00E86830">
        <w:t xml:space="preserve"> faire consigner </w:t>
      </w:r>
      <w:proofErr w:type="spellStart"/>
      <w:r w:rsidRPr="00E86830">
        <w:t>tous</w:t>
      </w:r>
      <w:proofErr w:type="spellEnd"/>
      <w:r w:rsidRPr="00E86830">
        <w:t xml:space="preserve"> les procès-verbaux dans le </w:t>
      </w:r>
      <w:proofErr w:type="spellStart"/>
      <w:r w:rsidRPr="00E86830">
        <w:t>registre</w:t>
      </w:r>
      <w:proofErr w:type="spellEnd"/>
      <w:r w:rsidRPr="00E86830">
        <w:t xml:space="preserve"> des procès-verbaux de </w:t>
      </w:r>
      <w:proofErr w:type="spellStart"/>
      <w:r w:rsidRPr="00E86830">
        <w:t>l’organisation</w:t>
      </w:r>
      <w:proofErr w:type="spellEnd"/>
      <w:r w:rsidRPr="00E86830">
        <w:t>; </w:t>
      </w:r>
    </w:p>
    <w:p w:rsidR="00E86830" w:rsidRPr="00E86830" w:rsidRDefault="00E86830" w:rsidP="00E86830">
      <w:pPr>
        <w:pStyle w:val="ListParagraph"/>
        <w:numPr>
          <w:ilvl w:val="0"/>
          <w:numId w:val="245"/>
        </w:numPr>
      </w:pPr>
      <w:r w:rsidRPr="00E86830">
        <w:t xml:space="preserve">doit </w:t>
      </w:r>
      <w:proofErr w:type="spellStart"/>
      <w:r w:rsidRPr="00E86830">
        <w:t>agir</w:t>
      </w:r>
      <w:proofErr w:type="spellEnd"/>
      <w:r w:rsidRPr="00E86830">
        <w:t xml:space="preserve"> à </w:t>
      </w:r>
      <w:proofErr w:type="spellStart"/>
      <w:r w:rsidRPr="00E86830">
        <w:t>titre</w:t>
      </w:r>
      <w:proofErr w:type="spellEnd"/>
      <w:r w:rsidRPr="00E86830">
        <w:t xml:space="preserve"> de </w:t>
      </w:r>
      <w:proofErr w:type="spellStart"/>
      <w:r w:rsidRPr="00E86830">
        <w:t>président</w:t>
      </w:r>
      <w:proofErr w:type="spellEnd"/>
      <w:r w:rsidRPr="00E86830">
        <w:t xml:space="preserve"> du </w:t>
      </w:r>
      <w:proofErr w:type="spellStart"/>
      <w:r w:rsidRPr="00E86830">
        <w:t>Comité</w:t>
      </w:r>
      <w:proofErr w:type="spellEnd"/>
      <w:r w:rsidRPr="00E86830">
        <w:t xml:space="preserve"> des candidatures, </w:t>
      </w:r>
      <w:proofErr w:type="spellStart"/>
      <w:r w:rsidRPr="00E86830">
        <w:t>ainsi</w:t>
      </w:r>
      <w:proofErr w:type="spellEnd"/>
      <w:r w:rsidRPr="00E86830">
        <w:t xml:space="preserve"> que faire </w:t>
      </w:r>
      <w:proofErr w:type="spellStart"/>
      <w:r w:rsidRPr="00E86830">
        <w:t>régulièrement</w:t>
      </w:r>
      <w:proofErr w:type="spellEnd"/>
      <w:r w:rsidRPr="00E86830">
        <w:t xml:space="preserve"> rapport au conseil </w:t>
      </w:r>
      <w:proofErr w:type="spellStart"/>
      <w:r w:rsidRPr="00E86830">
        <w:t>d’administration</w:t>
      </w:r>
      <w:proofErr w:type="spellEnd"/>
      <w:r w:rsidRPr="00E86830">
        <w:t xml:space="preserve"> des </w:t>
      </w:r>
      <w:proofErr w:type="spellStart"/>
      <w:r w:rsidRPr="00E86830">
        <w:t>activités</w:t>
      </w:r>
      <w:proofErr w:type="spellEnd"/>
      <w:r w:rsidRPr="00E86830">
        <w:t xml:space="preserve"> du </w:t>
      </w:r>
      <w:proofErr w:type="spellStart"/>
      <w:r w:rsidRPr="00E86830">
        <w:t>comité</w:t>
      </w:r>
      <w:proofErr w:type="spellEnd"/>
      <w:r w:rsidRPr="00E86830">
        <w:t xml:space="preserve"> </w:t>
      </w:r>
      <w:proofErr w:type="spellStart"/>
      <w:r w:rsidRPr="00E86830">
        <w:t>en</w:t>
      </w:r>
      <w:proofErr w:type="spellEnd"/>
      <w:r w:rsidRPr="00E86830">
        <w:t xml:space="preserve"> question;</w:t>
      </w:r>
    </w:p>
    <w:p w:rsidR="00E86830" w:rsidRPr="00E86830" w:rsidRDefault="00E86830" w:rsidP="00E86830">
      <w:pPr>
        <w:pStyle w:val="ListParagraph"/>
        <w:numPr>
          <w:ilvl w:val="0"/>
          <w:numId w:val="245"/>
        </w:numPr>
      </w:pPr>
      <w:r w:rsidRPr="00E86830">
        <w:t xml:space="preserve">doit donner, </w:t>
      </w:r>
      <w:proofErr w:type="spellStart"/>
      <w:r w:rsidRPr="00E86830">
        <w:t>ou</w:t>
      </w:r>
      <w:proofErr w:type="spellEnd"/>
      <w:r w:rsidRPr="00E86830">
        <w:t xml:space="preserve"> </w:t>
      </w:r>
      <w:proofErr w:type="spellStart"/>
      <w:r w:rsidRPr="00E86830">
        <w:t>veiller</w:t>
      </w:r>
      <w:proofErr w:type="spellEnd"/>
      <w:r w:rsidRPr="00E86830">
        <w:t xml:space="preserve"> à </w:t>
      </w:r>
      <w:proofErr w:type="spellStart"/>
      <w:r w:rsidRPr="00E86830">
        <w:t>ce</w:t>
      </w:r>
      <w:proofErr w:type="spellEnd"/>
      <w:r w:rsidRPr="00E86830">
        <w:t xml:space="preserve"> que </w:t>
      </w:r>
      <w:proofErr w:type="spellStart"/>
      <w:r w:rsidRPr="00E86830">
        <w:t>soient</w:t>
      </w:r>
      <w:proofErr w:type="spellEnd"/>
      <w:r w:rsidRPr="00E86830">
        <w:t xml:space="preserve"> </w:t>
      </w:r>
      <w:proofErr w:type="spellStart"/>
      <w:r w:rsidRPr="00E86830">
        <w:t>donnés</w:t>
      </w:r>
      <w:proofErr w:type="spellEnd"/>
      <w:r w:rsidRPr="00E86830">
        <w:t xml:space="preserve">, </w:t>
      </w:r>
      <w:proofErr w:type="spellStart"/>
      <w:r w:rsidRPr="00E86830">
        <w:t>comme</w:t>
      </w:r>
      <w:proofErr w:type="spellEnd"/>
      <w:r w:rsidRPr="00E86830">
        <w:t xml:space="preserve"> et </w:t>
      </w:r>
      <w:proofErr w:type="spellStart"/>
      <w:r w:rsidRPr="00E86830">
        <w:t>quand</w:t>
      </w:r>
      <w:proofErr w:type="spellEnd"/>
      <w:r w:rsidRPr="00E86830">
        <w:t xml:space="preserve"> </w:t>
      </w:r>
      <w:proofErr w:type="spellStart"/>
      <w:r w:rsidRPr="00E86830">
        <w:t>cela</w:t>
      </w:r>
      <w:proofErr w:type="spellEnd"/>
      <w:r w:rsidRPr="00E86830">
        <w:t xml:space="preserve"> </w:t>
      </w:r>
      <w:proofErr w:type="spellStart"/>
      <w:r w:rsidRPr="00E86830">
        <w:t>lui</w:t>
      </w:r>
      <w:proofErr w:type="spellEnd"/>
      <w:r w:rsidRPr="00E86830">
        <w:t xml:space="preserve"> </w:t>
      </w:r>
      <w:proofErr w:type="spellStart"/>
      <w:r w:rsidRPr="00E86830">
        <w:t>est</w:t>
      </w:r>
      <w:proofErr w:type="spellEnd"/>
      <w:r w:rsidRPr="00E86830">
        <w:t xml:space="preserve"> </w:t>
      </w:r>
      <w:proofErr w:type="spellStart"/>
      <w:r w:rsidRPr="00E86830">
        <w:t>demandé</w:t>
      </w:r>
      <w:proofErr w:type="spellEnd"/>
      <w:r w:rsidRPr="00E86830">
        <w:t xml:space="preserve">, les </w:t>
      </w:r>
      <w:proofErr w:type="spellStart"/>
      <w:r w:rsidRPr="00E86830">
        <w:t>avis</w:t>
      </w:r>
      <w:proofErr w:type="spellEnd"/>
      <w:r w:rsidRPr="00E86830">
        <w:t xml:space="preserve"> </w:t>
      </w:r>
      <w:proofErr w:type="spellStart"/>
      <w:r w:rsidRPr="00E86830">
        <w:t>destinés</w:t>
      </w:r>
      <w:proofErr w:type="spellEnd"/>
      <w:r w:rsidRPr="00E86830">
        <w:t xml:space="preserve"> aux </w:t>
      </w:r>
      <w:proofErr w:type="spellStart"/>
      <w:r w:rsidRPr="00E86830">
        <w:t>membres</w:t>
      </w:r>
      <w:proofErr w:type="spellEnd"/>
      <w:r w:rsidRPr="00E86830">
        <w:t xml:space="preserve"> de </w:t>
      </w:r>
      <w:proofErr w:type="spellStart"/>
      <w:r w:rsidRPr="00E86830">
        <w:t>l’organisation</w:t>
      </w:r>
      <w:proofErr w:type="spellEnd"/>
      <w:r w:rsidRPr="00E86830">
        <w:t xml:space="preserve">, aux </w:t>
      </w:r>
      <w:proofErr w:type="spellStart"/>
      <w:r w:rsidRPr="00E86830">
        <w:t>administrateurs</w:t>
      </w:r>
      <w:proofErr w:type="spellEnd"/>
      <w:r w:rsidRPr="00E86830">
        <w:t xml:space="preserve">, à </w:t>
      </w:r>
      <w:proofErr w:type="spellStart"/>
      <w:r w:rsidRPr="00E86830">
        <w:t>l’expert-comptable</w:t>
      </w:r>
      <w:proofErr w:type="spellEnd"/>
      <w:r w:rsidRPr="00E86830">
        <w:t xml:space="preserve"> et aux </w:t>
      </w:r>
      <w:proofErr w:type="spellStart"/>
      <w:r w:rsidRPr="00E86830">
        <w:t>membres</w:t>
      </w:r>
      <w:proofErr w:type="spellEnd"/>
      <w:r w:rsidRPr="00E86830">
        <w:t xml:space="preserve"> des </w:t>
      </w:r>
      <w:proofErr w:type="spellStart"/>
      <w:r w:rsidRPr="00E86830">
        <w:t>comités</w:t>
      </w:r>
      <w:proofErr w:type="spellEnd"/>
      <w:r w:rsidRPr="00E86830">
        <w:t>; </w:t>
      </w:r>
    </w:p>
    <w:p w:rsidR="00E86830" w:rsidRPr="00E86830" w:rsidRDefault="00E86830" w:rsidP="00E86830">
      <w:pPr>
        <w:pStyle w:val="ListParagraph"/>
        <w:numPr>
          <w:ilvl w:val="0"/>
          <w:numId w:val="245"/>
        </w:numPr>
      </w:pPr>
      <w:r w:rsidRPr="00E86830">
        <w:t xml:space="preserve">doit modifier </w:t>
      </w:r>
      <w:proofErr w:type="spellStart"/>
      <w:r w:rsidRPr="00E86830">
        <w:t>l’adresse</w:t>
      </w:r>
      <w:proofErr w:type="spellEnd"/>
      <w:r w:rsidRPr="00E86830">
        <w:t xml:space="preserve"> de tout </w:t>
      </w:r>
      <w:proofErr w:type="spellStart"/>
      <w:r w:rsidRPr="00E86830">
        <w:t>membre</w:t>
      </w:r>
      <w:proofErr w:type="spellEnd"/>
      <w:r w:rsidRPr="00E86830">
        <w:t xml:space="preserve">, </w:t>
      </w:r>
      <w:proofErr w:type="spellStart"/>
      <w:r w:rsidRPr="00E86830">
        <w:t>administrateur</w:t>
      </w:r>
      <w:proofErr w:type="spellEnd"/>
      <w:r w:rsidRPr="00E86830">
        <w:t xml:space="preserve"> </w:t>
      </w:r>
      <w:proofErr w:type="spellStart"/>
      <w:r w:rsidRPr="00E86830">
        <w:t>ou</w:t>
      </w:r>
      <w:proofErr w:type="spellEnd"/>
      <w:r w:rsidRPr="00E86830">
        <w:t xml:space="preserve"> </w:t>
      </w:r>
      <w:proofErr w:type="spellStart"/>
      <w:r w:rsidRPr="00E86830">
        <w:t>dirigeant</w:t>
      </w:r>
      <w:proofErr w:type="spellEnd"/>
      <w:r w:rsidRPr="00E86830">
        <w:t xml:space="preserve"> de </w:t>
      </w:r>
      <w:proofErr w:type="spellStart"/>
      <w:r w:rsidRPr="00E86830">
        <w:t>l’organisation</w:t>
      </w:r>
      <w:proofErr w:type="spellEnd"/>
      <w:r w:rsidRPr="00E86830">
        <w:t xml:space="preserve"> </w:t>
      </w:r>
      <w:proofErr w:type="spellStart"/>
      <w:r w:rsidRPr="00E86830">
        <w:t>consignée</w:t>
      </w:r>
      <w:proofErr w:type="spellEnd"/>
      <w:r w:rsidRPr="00E86830">
        <w:t xml:space="preserve"> dans les dossiers de </w:t>
      </w:r>
      <w:proofErr w:type="spellStart"/>
      <w:r w:rsidRPr="00E86830">
        <w:t>celle</w:t>
      </w:r>
      <w:proofErr w:type="spellEnd"/>
      <w:r w:rsidRPr="00E86830">
        <w:t xml:space="preserve">-ci, </w:t>
      </w:r>
      <w:proofErr w:type="spellStart"/>
      <w:r w:rsidRPr="00E86830">
        <w:t>dès</w:t>
      </w:r>
      <w:proofErr w:type="spellEnd"/>
      <w:r w:rsidRPr="00E86830">
        <w:t xml:space="preserve"> </w:t>
      </w:r>
      <w:proofErr w:type="spellStart"/>
      <w:r w:rsidRPr="00E86830">
        <w:t>l’instant</w:t>
      </w:r>
      <w:proofErr w:type="spellEnd"/>
      <w:r w:rsidRPr="00E86830">
        <w:t xml:space="preserve"> </w:t>
      </w:r>
      <w:proofErr w:type="spellStart"/>
      <w:r w:rsidRPr="00E86830">
        <w:t>où</w:t>
      </w:r>
      <w:proofErr w:type="spellEnd"/>
      <w:r w:rsidRPr="00E86830">
        <w:t xml:space="preserve"> il </w:t>
      </w:r>
      <w:proofErr w:type="spellStart"/>
      <w:r w:rsidRPr="00E86830">
        <w:t>reçoit</w:t>
      </w:r>
      <w:proofErr w:type="spellEnd"/>
      <w:r w:rsidRPr="00E86830">
        <w:t xml:space="preserve"> </w:t>
      </w:r>
      <w:proofErr w:type="spellStart"/>
      <w:r w:rsidRPr="00E86830">
        <w:t>une</w:t>
      </w:r>
      <w:proofErr w:type="spellEnd"/>
      <w:r w:rsidRPr="00E86830">
        <w:t xml:space="preserve"> information </w:t>
      </w:r>
      <w:proofErr w:type="spellStart"/>
      <w:r w:rsidRPr="00E86830">
        <w:t>jugée</w:t>
      </w:r>
      <w:proofErr w:type="spellEnd"/>
      <w:r w:rsidRPr="00E86830">
        <w:t xml:space="preserve"> </w:t>
      </w:r>
      <w:proofErr w:type="spellStart"/>
      <w:r w:rsidRPr="00E86830">
        <w:t>fiable</w:t>
      </w:r>
      <w:proofErr w:type="spellEnd"/>
      <w:r w:rsidRPr="00E86830">
        <w:t xml:space="preserve"> et </w:t>
      </w:r>
      <w:proofErr w:type="spellStart"/>
      <w:r w:rsidRPr="00E86830">
        <w:t>conformément</w:t>
      </w:r>
      <w:proofErr w:type="spellEnd"/>
      <w:r w:rsidRPr="00E86830">
        <w:t xml:space="preserve"> à </w:t>
      </w:r>
      <w:proofErr w:type="spellStart"/>
      <w:r w:rsidRPr="00E86830">
        <w:t>cette</w:t>
      </w:r>
      <w:proofErr w:type="spellEnd"/>
      <w:r w:rsidRPr="00E86830">
        <w:t xml:space="preserve"> information; </w:t>
      </w:r>
    </w:p>
    <w:p w:rsidR="00E86830" w:rsidRPr="00E86830" w:rsidRDefault="00E86830" w:rsidP="00E86830">
      <w:pPr>
        <w:pStyle w:val="ListParagraph"/>
        <w:numPr>
          <w:ilvl w:val="0"/>
          <w:numId w:val="245"/>
        </w:numPr>
      </w:pPr>
      <w:proofErr w:type="spellStart"/>
      <w:r w:rsidRPr="00E86830">
        <w:t>est</w:t>
      </w:r>
      <w:proofErr w:type="spellEnd"/>
      <w:r w:rsidRPr="00E86830">
        <w:t xml:space="preserve"> </w:t>
      </w:r>
      <w:proofErr w:type="spellStart"/>
      <w:r w:rsidRPr="00E86830">
        <w:t>responsable</w:t>
      </w:r>
      <w:proofErr w:type="spellEnd"/>
      <w:r w:rsidRPr="00E86830">
        <w:t xml:space="preserve"> de la </w:t>
      </w:r>
      <w:proofErr w:type="spellStart"/>
      <w:r w:rsidRPr="00E86830">
        <w:t>conduite</w:t>
      </w:r>
      <w:proofErr w:type="spellEnd"/>
      <w:r w:rsidRPr="00E86830">
        <w:t xml:space="preserve"> et de la </w:t>
      </w:r>
      <w:proofErr w:type="spellStart"/>
      <w:r w:rsidRPr="00E86830">
        <w:t>correspondance</w:t>
      </w:r>
      <w:proofErr w:type="spellEnd"/>
      <w:r w:rsidRPr="00E86830">
        <w:t xml:space="preserve"> de </w:t>
      </w:r>
      <w:proofErr w:type="spellStart"/>
      <w:r w:rsidRPr="00E86830">
        <w:t>l’organisation</w:t>
      </w:r>
      <w:proofErr w:type="spellEnd"/>
      <w:r w:rsidRPr="00E86830">
        <w:t>;</w:t>
      </w:r>
    </w:p>
    <w:p w:rsidR="00E86830" w:rsidRPr="00E86830" w:rsidRDefault="00E86830" w:rsidP="00E86830">
      <w:pPr>
        <w:pStyle w:val="ListParagraph"/>
        <w:numPr>
          <w:ilvl w:val="0"/>
          <w:numId w:val="245"/>
        </w:numPr>
      </w:pPr>
      <w:proofErr w:type="spellStart"/>
      <w:r w:rsidRPr="00E86830">
        <w:t>est</w:t>
      </w:r>
      <w:proofErr w:type="spellEnd"/>
      <w:r w:rsidRPr="00E86830">
        <w:t xml:space="preserve"> le </w:t>
      </w:r>
      <w:proofErr w:type="spellStart"/>
      <w:r w:rsidRPr="00E86830">
        <w:t>gardien</w:t>
      </w:r>
      <w:proofErr w:type="spellEnd"/>
      <w:r w:rsidRPr="00E86830">
        <w:t xml:space="preserve"> de </w:t>
      </w:r>
      <w:proofErr w:type="spellStart"/>
      <w:r w:rsidRPr="00E86830">
        <w:t>tous</w:t>
      </w:r>
      <w:proofErr w:type="spellEnd"/>
      <w:r w:rsidRPr="00E86830">
        <w:t xml:space="preserve"> les </w:t>
      </w:r>
      <w:proofErr w:type="spellStart"/>
      <w:r w:rsidRPr="00E86830">
        <w:t>registres</w:t>
      </w:r>
      <w:proofErr w:type="spellEnd"/>
      <w:r w:rsidRPr="00E86830">
        <w:t xml:space="preserve">, </w:t>
      </w:r>
      <w:proofErr w:type="spellStart"/>
      <w:r w:rsidRPr="00E86830">
        <w:t>actes</w:t>
      </w:r>
      <w:proofErr w:type="spellEnd"/>
      <w:r w:rsidRPr="00E86830">
        <w:t xml:space="preserve">, dossiers et </w:t>
      </w:r>
      <w:proofErr w:type="spellStart"/>
      <w:r w:rsidRPr="00E86830">
        <w:t>autres</w:t>
      </w:r>
      <w:proofErr w:type="spellEnd"/>
      <w:r w:rsidRPr="00E86830">
        <w:t xml:space="preserve"> documents </w:t>
      </w:r>
      <w:proofErr w:type="spellStart"/>
      <w:r w:rsidRPr="00E86830">
        <w:t>appartenant</w:t>
      </w:r>
      <w:proofErr w:type="spellEnd"/>
      <w:r w:rsidRPr="00E86830">
        <w:t xml:space="preserve"> à </w:t>
      </w:r>
      <w:proofErr w:type="spellStart"/>
      <w:r w:rsidRPr="00E86830">
        <w:t>l’organisation</w:t>
      </w:r>
      <w:proofErr w:type="spellEnd"/>
      <w:r w:rsidRPr="00E86830">
        <w:t xml:space="preserve">. </w:t>
      </w:r>
    </w:p>
    <w:p w:rsidR="00D31E02" w:rsidRPr="00BE1901" w:rsidRDefault="00E86830" w:rsidP="00E86830">
      <w:pPr>
        <w:pStyle w:val="Heading3"/>
      </w:pPr>
      <w:bookmarkStart w:id="76" w:name="_Toc143861346"/>
      <w:bookmarkEnd w:id="75"/>
      <w:proofErr w:type="spellStart"/>
      <w:r>
        <w:t>Trésoir</w:t>
      </w:r>
      <w:bookmarkEnd w:id="76"/>
      <w:proofErr w:type="spellEnd"/>
    </w:p>
    <w:p w:rsidR="00E86830" w:rsidRDefault="00E86830" w:rsidP="00E86830">
      <w:pPr>
        <w:rPr>
          <w:rFonts w:ascii="Times New Roman" w:hAnsi="Times New Roman"/>
          <w:szCs w:val="24"/>
          <w:lang w:val="en-CA"/>
        </w:r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procéder</w:t>
      </w:r>
      <w:proofErr w:type="spellEnd"/>
      <w:r>
        <w:t xml:space="preserve"> à la nomination d’un </w:t>
      </w:r>
      <w:proofErr w:type="spellStart"/>
      <w:r>
        <w:t>trésorier</w:t>
      </w:r>
      <w:proofErr w:type="spellEnd"/>
      <w:r>
        <w:t xml:space="preserve">. Le </w:t>
      </w:r>
      <w:proofErr w:type="spellStart"/>
      <w:r>
        <w:t>trésorier</w:t>
      </w:r>
      <w:proofErr w:type="spellEnd"/>
      <w:r>
        <w:t xml:space="preserve"> </w:t>
      </w:r>
      <w:proofErr w:type="gramStart"/>
      <w:r>
        <w:t>doit :</w:t>
      </w:r>
      <w:proofErr w:type="gramEnd"/>
      <w:r>
        <w:t> </w:t>
      </w:r>
    </w:p>
    <w:p w:rsidR="00E86830" w:rsidRPr="00E86830" w:rsidRDefault="00E86830" w:rsidP="00E86830">
      <w:pPr>
        <w:pStyle w:val="ListParagraph"/>
        <w:numPr>
          <w:ilvl w:val="0"/>
          <w:numId w:val="254"/>
        </w:numPr>
      </w:pPr>
      <w:r w:rsidRPr="00E86830">
        <w:t xml:space="preserve">conserver </w:t>
      </w:r>
      <w:proofErr w:type="spellStart"/>
      <w:r w:rsidRPr="00E86830">
        <w:t>ou</w:t>
      </w:r>
      <w:proofErr w:type="spellEnd"/>
      <w:r w:rsidRPr="00E86830">
        <w:t xml:space="preserve"> faire conserver les documents financiers, y </w:t>
      </w:r>
      <w:proofErr w:type="spellStart"/>
      <w:r w:rsidRPr="00E86830">
        <w:t>compris</w:t>
      </w:r>
      <w:proofErr w:type="spellEnd"/>
      <w:r w:rsidRPr="00E86830">
        <w:t xml:space="preserve"> les livres </w:t>
      </w:r>
      <w:proofErr w:type="spellStart"/>
      <w:r w:rsidRPr="00E86830">
        <w:t>comptables</w:t>
      </w:r>
      <w:proofErr w:type="spellEnd"/>
      <w:r w:rsidRPr="00E86830">
        <w:t xml:space="preserve">, </w:t>
      </w:r>
      <w:proofErr w:type="spellStart"/>
      <w:r w:rsidRPr="00E86830">
        <w:t>nécessaires</w:t>
      </w:r>
      <w:proofErr w:type="spellEnd"/>
      <w:r w:rsidRPr="00E86830">
        <w:t xml:space="preserve"> au respect des </w:t>
      </w:r>
      <w:proofErr w:type="spellStart"/>
      <w:r w:rsidRPr="00E86830">
        <w:t>statuts</w:t>
      </w:r>
      <w:proofErr w:type="spellEnd"/>
      <w:r w:rsidRPr="00E86830">
        <w:t xml:space="preserve"> de </w:t>
      </w:r>
      <w:proofErr w:type="spellStart"/>
      <w:r w:rsidRPr="00E86830">
        <w:t>l’organisation</w:t>
      </w:r>
      <w:proofErr w:type="spellEnd"/>
      <w:r w:rsidRPr="00E86830">
        <w:t xml:space="preserve">, du </w:t>
      </w:r>
      <w:proofErr w:type="spellStart"/>
      <w:r w:rsidRPr="00E86830">
        <w:t>présent</w:t>
      </w:r>
      <w:proofErr w:type="spellEnd"/>
      <w:r w:rsidRPr="00E86830">
        <w:t xml:space="preserve"> </w:t>
      </w:r>
      <w:proofErr w:type="spellStart"/>
      <w:r w:rsidRPr="00E86830">
        <w:t>règlement</w:t>
      </w:r>
      <w:proofErr w:type="spellEnd"/>
      <w:r w:rsidRPr="00E86830">
        <w:t xml:space="preserve"> </w:t>
      </w:r>
      <w:proofErr w:type="spellStart"/>
      <w:r w:rsidRPr="00E86830">
        <w:t>administratif</w:t>
      </w:r>
      <w:proofErr w:type="spellEnd"/>
      <w:r w:rsidRPr="00E86830">
        <w:t xml:space="preserve">, de la </w:t>
      </w:r>
      <w:proofErr w:type="spellStart"/>
      <w:r w:rsidRPr="00E86830">
        <w:t>Loi</w:t>
      </w:r>
      <w:proofErr w:type="spellEnd"/>
      <w:r w:rsidRPr="00E86830">
        <w:t xml:space="preserve">, </w:t>
      </w:r>
      <w:proofErr w:type="spellStart"/>
      <w:r w:rsidRPr="00E86830">
        <w:t>ainsi</w:t>
      </w:r>
      <w:proofErr w:type="spellEnd"/>
      <w:r w:rsidRPr="00E86830">
        <w:t xml:space="preserve"> que de </w:t>
      </w:r>
      <w:proofErr w:type="spellStart"/>
      <w:r w:rsidRPr="00E86830">
        <w:t>toute</w:t>
      </w:r>
      <w:proofErr w:type="spellEnd"/>
      <w:r w:rsidRPr="00E86830">
        <w:t xml:space="preserve"> </w:t>
      </w:r>
      <w:proofErr w:type="spellStart"/>
      <w:r w:rsidRPr="00E86830">
        <w:t>autre</w:t>
      </w:r>
      <w:proofErr w:type="spellEnd"/>
      <w:r w:rsidRPr="00E86830">
        <w:t xml:space="preserve"> </w:t>
      </w:r>
      <w:proofErr w:type="spellStart"/>
      <w:r w:rsidRPr="00E86830">
        <w:t>loi</w:t>
      </w:r>
      <w:proofErr w:type="spellEnd"/>
      <w:r w:rsidRPr="00E86830">
        <w:t xml:space="preserve"> applicable; </w:t>
      </w:r>
    </w:p>
    <w:p w:rsidR="00E86830" w:rsidRPr="00E86830" w:rsidRDefault="00E86830" w:rsidP="00E86830">
      <w:pPr>
        <w:pStyle w:val="ListParagraph"/>
        <w:numPr>
          <w:ilvl w:val="0"/>
          <w:numId w:val="254"/>
        </w:numPr>
      </w:pPr>
      <w:r w:rsidRPr="00E86830">
        <w:t xml:space="preserve">assurer la </w:t>
      </w:r>
      <w:proofErr w:type="spellStart"/>
      <w:r w:rsidRPr="00E86830">
        <w:t>garde</w:t>
      </w:r>
      <w:proofErr w:type="spellEnd"/>
      <w:r w:rsidRPr="00E86830">
        <w:t xml:space="preserve"> et le </w:t>
      </w:r>
      <w:proofErr w:type="spellStart"/>
      <w:r w:rsidRPr="00E86830">
        <w:t>contrôle</w:t>
      </w:r>
      <w:proofErr w:type="spellEnd"/>
      <w:r w:rsidRPr="00E86830">
        <w:t xml:space="preserve"> des </w:t>
      </w:r>
      <w:proofErr w:type="spellStart"/>
      <w:r w:rsidRPr="00E86830">
        <w:t>actifs</w:t>
      </w:r>
      <w:proofErr w:type="spellEnd"/>
      <w:r w:rsidRPr="00E86830">
        <w:t xml:space="preserve"> de </w:t>
      </w:r>
      <w:proofErr w:type="spellStart"/>
      <w:r w:rsidRPr="00E86830">
        <w:t>l’organisation</w:t>
      </w:r>
      <w:proofErr w:type="spellEnd"/>
      <w:r w:rsidRPr="00E86830">
        <w:t xml:space="preserve">, y </w:t>
      </w:r>
      <w:proofErr w:type="spellStart"/>
      <w:r w:rsidRPr="00E86830">
        <w:t>compris</w:t>
      </w:r>
      <w:proofErr w:type="spellEnd"/>
      <w:r w:rsidRPr="00E86830">
        <w:t xml:space="preserve"> </w:t>
      </w:r>
      <w:proofErr w:type="spellStart"/>
      <w:r w:rsidRPr="00E86830">
        <w:t>l’exécution</w:t>
      </w:r>
      <w:proofErr w:type="spellEnd"/>
      <w:r w:rsidRPr="00E86830">
        <w:t xml:space="preserve"> des directives du conseil </w:t>
      </w:r>
      <w:proofErr w:type="spellStart"/>
      <w:r w:rsidRPr="00E86830">
        <w:t>d’administration</w:t>
      </w:r>
      <w:proofErr w:type="spellEnd"/>
      <w:r w:rsidRPr="00E86830">
        <w:t xml:space="preserve"> </w:t>
      </w:r>
      <w:proofErr w:type="spellStart"/>
      <w:proofErr w:type="gramStart"/>
      <w:r w:rsidRPr="00E86830">
        <w:t>concernant</w:t>
      </w:r>
      <w:proofErr w:type="spellEnd"/>
      <w:r w:rsidRPr="00E86830">
        <w:t> :</w:t>
      </w:r>
      <w:proofErr w:type="gramEnd"/>
      <w:r w:rsidRPr="00E86830">
        <w:t> </w:t>
      </w:r>
    </w:p>
    <w:p w:rsidR="00E86830" w:rsidRPr="00E86830" w:rsidRDefault="00E86830" w:rsidP="00E86830">
      <w:pPr>
        <w:pStyle w:val="ListParagraph"/>
        <w:numPr>
          <w:ilvl w:val="1"/>
          <w:numId w:val="255"/>
        </w:numPr>
      </w:pPr>
      <w:proofErr w:type="spellStart"/>
      <w:r w:rsidRPr="00E86830">
        <w:t>l’investissement</w:t>
      </w:r>
      <w:proofErr w:type="spellEnd"/>
      <w:r w:rsidRPr="00E86830">
        <w:t xml:space="preserve"> des </w:t>
      </w:r>
      <w:proofErr w:type="spellStart"/>
      <w:r w:rsidRPr="00E86830">
        <w:t>actifs</w:t>
      </w:r>
      <w:proofErr w:type="spellEnd"/>
      <w:r w:rsidRPr="00E86830">
        <w:t xml:space="preserve"> de </w:t>
      </w:r>
      <w:proofErr w:type="spellStart"/>
      <w:r w:rsidRPr="00E86830">
        <w:t>l’organisation</w:t>
      </w:r>
      <w:proofErr w:type="spellEnd"/>
      <w:r w:rsidRPr="00E86830">
        <w:t>;</w:t>
      </w:r>
    </w:p>
    <w:p w:rsidR="00E86830" w:rsidRPr="00E86830" w:rsidRDefault="00E86830" w:rsidP="00E86830">
      <w:pPr>
        <w:pStyle w:val="ListParagraph"/>
        <w:numPr>
          <w:ilvl w:val="1"/>
          <w:numId w:val="255"/>
        </w:numPr>
      </w:pPr>
      <w:r w:rsidRPr="00E86830">
        <w:t xml:space="preserve">les transactions </w:t>
      </w:r>
      <w:proofErr w:type="spellStart"/>
      <w:r w:rsidRPr="00E86830">
        <w:t>bancaires</w:t>
      </w:r>
      <w:proofErr w:type="spellEnd"/>
      <w:r w:rsidRPr="00E86830">
        <w:t xml:space="preserve"> de </w:t>
      </w:r>
      <w:proofErr w:type="spellStart"/>
      <w:r w:rsidRPr="00E86830">
        <w:t>l’organisation</w:t>
      </w:r>
      <w:proofErr w:type="spellEnd"/>
      <w:r w:rsidRPr="00E86830">
        <w:t>; </w:t>
      </w:r>
    </w:p>
    <w:p w:rsidR="00E86830" w:rsidRPr="00E86830" w:rsidRDefault="00E86830" w:rsidP="00E86830">
      <w:pPr>
        <w:pStyle w:val="ListParagraph"/>
        <w:numPr>
          <w:ilvl w:val="0"/>
          <w:numId w:val="254"/>
        </w:numPr>
      </w:pPr>
      <w:proofErr w:type="spellStart"/>
      <w:r w:rsidRPr="00E86830">
        <w:t>agir</w:t>
      </w:r>
      <w:proofErr w:type="spellEnd"/>
      <w:r w:rsidRPr="00E86830">
        <w:t xml:space="preserve"> à </w:t>
      </w:r>
      <w:proofErr w:type="spellStart"/>
      <w:r w:rsidRPr="00E86830">
        <w:t>titre</w:t>
      </w:r>
      <w:proofErr w:type="spellEnd"/>
      <w:r w:rsidRPr="00E86830">
        <w:t xml:space="preserve"> de </w:t>
      </w:r>
      <w:proofErr w:type="spellStart"/>
      <w:r w:rsidRPr="00E86830">
        <w:t>président</w:t>
      </w:r>
      <w:proofErr w:type="spellEnd"/>
      <w:r w:rsidRPr="00E86830">
        <w:t xml:space="preserve"> du </w:t>
      </w:r>
      <w:proofErr w:type="spellStart"/>
      <w:r w:rsidRPr="00E86830">
        <w:t>Comité</w:t>
      </w:r>
      <w:proofErr w:type="spellEnd"/>
      <w:r w:rsidRPr="00E86830">
        <w:t xml:space="preserve"> des finances, et faire </w:t>
      </w:r>
      <w:proofErr w:type="spellStart"/>
      <w:r w:rsidRPr="00E86830">
        <w:t>régulièrement</w:t>
      </w:r>
      <w:proofErr w:type="spellEnd"/>
      <w:r w:rsidRPr="00E86830">
        <w:t xml:space="preserve"> rapport au conseil </w:t>
      </w:r>
      <w:proofErr w:type="spellStart"/>
      <w:r w:rsidRPr="00E86830">
        <w:t>d’administration</w:t>
      </w:r>
      <w:proofErr w:type="spellEnd"/>
      <w:r w:rsidRPr="00E86830">
        <w:t xml:space="preserve"> des actions du </w:t>
      </w:r>
      <w:proofErr w:type="spellStart"/>
      <w:r w:rsidRPr="00E86830">
        <w:t>comité</w:t>
      </w:r>
      <w:proofErr w:type="spellEnd"/>
      <w:r w:rsidRPr="00E86830">
        <w:t xml:space="preserve"> </w:t>
      </w:r>
      <w:proofErr w:type="spellStart"/>
      <w:r w:rsidRPr="00E86830">
        <w:t>en</w:t>
      </w:r>
      <w:proofErr w:type="spellEnd"/>
      <w:r w:rsidRPr="00E86830">
        <w:t xml:space="preserve"> question;</w:t>
      </w:r>
    </w:p>
    <w:p w:rsidR="00E86830" w:rsidRPr="00E86830" w:rsidRDefault="00E86830" w:rsidP="00E86830">
      <w:pPr>
        <w:pStyle w:val="ListParagraph"/>
        <w:numPr>
          <w:ilvl w:val="0"/>
          <w:numId w:val="254"/>
        </w:numPr>
      </w:pPr>
      <w:proofErr w:type="spellStart"/>
      <w:r w:rsidRPr="00E86830">
        <w:t>soumettre</w:t>
      </w:r>
      <w:proofErr w:type="spellEnd"/>
      <w:r w:rsidRPr="00E86830">
        <w:t xml:space="preserve"> les </w:t>
      </w:r>
      <w:proofErr w:type="spellStart"/>
      <w:r w:rsidRPr="00E86830">
        <w:t>états</w:t>
      </w:r>
      <w:proofErr w:type="spellEnd"/>
      <w:r w:rsidRPr="00E86830">
        <w:t xml:space="preserve"> financiers au conseil </w:t>
      </w:r>
      <w:proofErr w:type="spellStart"/>
      <w:r w:rsidRPr="00E86830">
        <w:t>d’administration</w:t>
      </w:r>
      <w:proofErr w:type="spellEnd"/>
      <w:r w:rsidRPr="00E86830">
        <w:t xml:space="preserve"> </w:t>
      </w:r>
      <w:proofErr w:type="spellStart"/>
      <w:r w:rsidRPr="00E86830">
        <w:t>ou</w:t>
      </w:r>
      <w:proofErr w:type="spellEnd"/>
      <w:r w:rsidRPr="00E86830">
        <w:t xml:space="preserve"> aux </w:t>
      </w:r>
      <w:proofErr w:type="spellStart"/>
      <w:r w:rsidRPr="00E86830">
        <w:t>autres</w:t>
      </w:r>
      <w:proofErr w:type="spellEnd"/>
      <w:r w:rsidRPr="00E86830">
        <w:t xml:space="preserve"> parties </w:t>
      </w:r>
      <w:proofErr w:type="spellStart"/>
      <w:r w:rsidRPr="00E86830">
        <w:t>précisées</w:t>
      </w:r>
      <w:proofErr w:type="spellEnd"/>
      <w:r w:rsidRPr="00E86830">
        <w:t xml:space="preserve"> par </w:t>
      </w:r>
      <w:proofErr w:type="spellStart"/>
      <w:r w:rsidRPr="00E86830">
        <w:t>ce</w:t>
      </w:r>
      <w:proofErr w:type="spellEnd"/>
      <w:r w:rsidRPr="00E86830">
        <w:t xml:space="preserve"> dernier; </w:t>
      </w:r>
    </w:p>
    <w:p w:rsidR="00E86830" w:rsidRPr="00E86830" w:rsidRDefault="00E86830" w:rsidP="00E86830">
      <w:pPr>
        <w:pStyle w:val="ListParagraph"/>
        <w:numPr>
          <w:ilvl w:val="0"/>
          <w:numId w:val="254"/>
        </w:numPr>
      </w:pPr>
      <w:proofErr w:type="spellStart"/>
      <w:r w:rsidRPr="00E86830">
        <w:lastRenderedPageBreak/>
        <w:t>dépenser</w:t>
      </w:r>
      <w:proofErr w:type="spellEnd"/>
      <w:r w:rsidRPr="00E86830">
        <w:t xml:space="preserve"> les fonds de </w:t>
      </w:r>
      <w:proofErr w:type="spellStart"/>
      <w:r w:rsidRPr="00E86830">
        <w:t>l’organisation</w:t>
      </w:r>
      <w:proofErr w:type="spellEnd"/>
      <w:r w:rsidRPr="00E86830">
        <w:t xml:space="preserve"> </w:t>
      </w:r>
      <w:proofErr w:type="spellStart"/>
      <w:r w:rsidRPr="00E86830">
        <w:t>conformément</w:t>
      </w:r>
      <w:proofErr w:type="spellEnd"/>
      <w:r w:rsidRPr="00E86830">
        <w:t xml:space="preserve"> aux directives du conseil </w:t>
      </w:r>
      <w:proofErr w:type="spellStart"/>
      <w:r w:rsidRPr="00E86830">
        <w:t>d’administration</w:t>
      </w:r>
      <w:proofErr w:type="spellEnd"/>
      <w:r w:rsidRPr="00E86830">
        <w:t>; </w:t>
      </w:r>
    </w:p>
    <w:p w:rsidR="00E86830" w:rsidRPr="00E86830" w:rsidRDefault="00E86830" w:rsidP="00E86830">
      <w:pPr>
        <w:pStyle w:val="ListParagraph"/>
        <w:numPr>
          <w:ilvl w:val="0"/>
          <w:numId w:val="254"/>
        </w:numPr>
      </w:pPr>
      <w:proofErr w:type="spellStart"/>
      <w:r w:rsidRPr="00E86830">
        <w:t>s’acquitter</w:t>
      </w:r>
      <w:proofErr w:type="spellEnd"/>
      <w:r w:rsidRPr="00E86830">
        <w:t xml:space="preserve"> des devoirs et </w:t>
      </w:r>
      <w:proofErr w:type="spellStart"/>
      <w:r w:rsidRPr="00E86830">
        <w:t>exercer</w:t>
      </w:r>
      <w:proofErr w:type="spellEnd"/>
      <w:r w:rsidRPr="00E86830">
        <w:t xml:space="preserve"> les </w:t>
      </w:r>
      <w:proofErr w:type="spellStart"/>
      <w:r w:rsidRPr="00E86830">
        <w:t>pouvoirs</w:t>
      </w:r>
      <w:proofErr w:type="spellEnd"/>
      <w:r w:rsidRPr="00E86830">
        <w:t xml:space="preserve"> </w:t>
      </w:r>
      <w:proofErr w:type="spellStart"/>
      <w:r w:rsidRPr="00E86830">
        <w:t>fixés</w:t>
      </w:r>
      <w:proofErr w:type="spellEnd"/>
      <w:r w:rsidRPr="00E86830">
        <w:t xml:space="preserve"> par le conseil </w:t>
      </w:r>
      <w:proofErr w:type="spellStart"/>
      <w:r w:rsidRPr="00E86830">
        <w:t>d’administration</w:t>
      </w:r>
      <w:proofErr w:type="spellEnd"/>
      <w:r w:rsidRPr="00E86830">
        <w:t xml:space="preserve">. </w:t>
      </w:r>
    </w:p>
    <w:p w:rsidR="00D31E02" w:rsidRDefault="00D31E02" w:rsidP="00E86830">
      <w:pPr>
        <w:pStyle w:val="Heading3"/>
      </w:pPr>
      <w:r>
        <w:t xml:space="preserve"> </w:t>
      </w:r>
      <w:bookmarkStart w:id="77" w:name="_Toc143861347"/>
      <w:r w:rsidR="00E86830">
        <w:t xml:space="preserve">Directeur </w:t>
      </w:r>
      <w:proofErr w:type="spellStart"/>
      <w:r w:rsidR="00E86830">
        <w:t>scientifique</w:t>
      </w:r>
      <w:proofErr w:type="spellEnd"/>
      <w:r w:rsidR="00E86830">
        <w:t xml:space="preserve"> et chef de la direction</w:t>
      </w:r>
      <w:bookmarkEnd w:id="77"/>
      <w:r w:rsidRPr="00BE1901">
        <w:t xml:space="preserve"> </w:t>
      </w:r>
    </w:p>
    <w:p w:rsidR="00E86830" w:rsidRDefault="00E86830" w:rsidP="00E86830">
      <w:pPr>
        <w:rPr>
          <w:rFonts w:ascii="Times New Roman" w:hAnsi="Times New Roman"/>
          <w:szCs w:val="24"/>
          <w:lang w:val="en-CA"/>
        </w:r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nommer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chargée</w:t>
      </w:r>
      <w:proofErr w:type="spellEnd"/>
      <w:r>
        <w:t xml:space="preserve"> </w:t>
      </w:r>
      <w:proofErr w:type="spellStart"/>
      <w:r>
        <w:t>d’agir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de chef de la direction. Le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chef de la </w:t>
      </w:r>
      <w:proofErr w:type="gramStart"/>
      <w:r>
        <w:t>direction :</w:t>
      </w:r>
      <w:proofErr w:type="gramEnd"/>
    </w:p>
    <w:p w:rsidR="00E86830" w:rsidRDefault="00E86830" w:rsidP="00E86830">
      <w:pPr>
        <w:pStyle w:val="ListParagraph"/>
        <w:numPr>
          <w:ilvl w:val="0"/>
          <w:numId w:val="264"/>
        </w:numPr>
      </w:pPr>
      <w:r>
        <w:t xml:space="preserve">doit </w:t>
      </w:r>
      <w:proofErr w:type="spellStart"/>
      <w:r>
        <w:t>s’acquitter</w:t>
      </w:r>
      <w:proofErr w:type="spellEnd"/>
      <w:r>
        <w:t xml:space="preserve"> des devoirs et </w:t>
      </w:r>
      <w:proofErr w:type="spellStart"/>
      <w:r>
        <w:t>exercer</w:t>
      </w:r>
      <w:proofErr w:type="spellEnd"/>
      <w:r>
        <w:t xml:space="preserve"> les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fixés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0"/>
          <w:numId w:val="264"/>
        </w:numPr>
      </w:pPr>
      <w:r>
        <w:t xml:space="preserve">doit respecter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et conditions que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de temps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établir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>; </w:t>
      </w:r>
    </w:p>
    <w:p w:rsidR="00E86830" w:rsidRDefault="00E86830" w:rsidP="00E86830">
      <w:pPr>
        <w:pStyle w:val="ListParagraph"/>
        <w:numPr>
          <w:ilvl w:val="0"/>
          <w:numId w:val="264"/>
        </w:numPr>
      </w:pPr>
      <w:r>
        <w:t xml:space="preserve">doit </w:t>
      </w:r>
      <w:proofErr w:type="spellStart"/>
      <w:r>
        <w:t>superviser</w:t>
      </w:r>
      <w:proofErr w:type="spellEnd"/>
      <w:r>
        <w:t xml:space="preserve"> la gestion </w:t>
      </w:r>
      <w:proofErr w:type="spellStart"/>
      <w:r>
        <w:t>générale</w:t>
      </w:r>
      <w:proofErr w:type="spellEnd"/>
      <w:r>
        <w:t xml:space="preserve"> et active des affaires de </w:t>
      </w:r>
      <w:proofErr w:type="spellStart"/>
      <w:r>
        <w:t>l’organisation</w:t>
      </w:r>
      <w:proofErr w:type="spellEnd"/>
      <w:r>
        <w:t>;</w:t>
      </w:r>
    </w:p>
    <w:p w:rsidR="00E86830" w:rsidRPr="00E86830" w:rsidRDefault="00E86830" w:rsidP="00E86830">
      <w:pPr>
        <w:pStyle w:val="ListParagraph"/>
        <w:numPr>
          <w:ilvl w:val="0"/>
          <w:numId w:val="264"/>
        </w:numPr>
        <w:rPr>
          <w:u w:val="single"/>
        </w:rPr>
      </w:pPr>
      <w:r>
        <w:t xml:space="preserve">doit assumer la supervision </w:t>
      </w:r>
      <w:proofErr w:type="spellStart"/>
      <w:r>
        <w:t>générale</w:t>
      </w:r>
      <w:proofErr w:type="spellEnd"/>
      <w:r>
        <w:t xml:space="preserve"> des affaires de </w:t>
      </w:r>
      <w:proofErr w:type="spellStart"/>
      <w:r>
        <w:t>l’organisation</w:t>
      </w:r>
      <w:proofErr w:type="spellEnd"/>
      <w:r>
        <w:t xml:space="preserve">, sous </w:t>
      </w:r>
      <w:proofErr w:type="spellStart"/>
      <w:r>
        <w:t>l’autorité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; </w:t>
      </w:r>
    </w:p>
    <w:p w:rsidR="00E86830" w:rsidRDefault="00E86830" w:rsidP="00E86830">
      <w:pPr>
        <w:pStyle w:val="ListParagraph"/>
        <w:numPr>
          <w:ilvl w:val="0"/>
          <w:numId w:val="264"/>
        </w:numPr>
      </w:pPr>
      <w:proofErr w:type="spellStart"/>
      <w:r>
        <w:t>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droit </w:t>
      </w:r>
      <w:proofErr w:type="spellStart"/>
      <w:r>
        <w:t>d’assister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et des </w:t>
      </w:r>
      <w:proofErr w:type="spellStart"/>
      <w:r>
        <w:t>comités</w:t>
      </w:r>
      <w:proofErr w:type="spellEnd"/>
      <w:r>
        <w:t xml:space="preserve"> de </w:t>
      </w:r>
      <w:proofErr w:type="spellStart"/>
      <w:r>
        <w:t>celui</w:t>
      </w:r>
      <w:proofErr w:type="spellEnd"/>
      <w:r>
        <w:t xml:space="preserve">-ci, à </w:t>
      </w:r>
      <w:proofErr w:type="spellStart"/>
      <w:r>
        <w:t>l’exception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décrétées</w:t>
      </w:r>
      <w:proofErr w:type="spellEnd"/>
      <w:r>
        <w:t xml:space="preserve"> à huis clos par le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sachant</w:t>
      </w:r>
      <w:proofErr w:type="spellEnd"/>
      <w:r>
        <w:t xml:space="preserve"> que le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chef de la direction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habilité</w:t>
      </w:r>
      <w:proofErr w:type="spellEnd"/>
      <w:r>
        <w:t xml:space="preserve"> à voter </w:t>
      </w:r>
      <w:proofErr w:type="spellStart"/>
      <w:r>
        <w:t>lors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question; </w:t>
      </w:r>
    </w:p>
    <w:p w:rsidR="00E86830" w:rsidRDefault="00E86830" w:rsidP="00E86830">
      <w:pPr>
        <w:pStyle w:val="ListParagraph"/>
        <w:numPr>
          <w:ilvl w:val="0"/>
          <w:numId w:val="264"/>
        </w:numPr>
      </w:pPr>
      <w:proofErr w:type="spellStart"/>
      <w:r>
        <w:t>sauf</w:t>
      </w:r>
      <w:proofErr w:type="spellEnd"/>
      <w:r>
        <w:t xml:space="preserve"> mention </w:t>
      </w:r>
      <w:proofErr w:type="gramStart"/>
      <w:r>
        <w:t>contraire :</w:t>
      </w:r>
      <w:proofErr w:type="gramEnd"/>
    </w:p>
    <w:p w:rsidR="00E86830" w:rsidRDefault="00E86830" w:rsidP="00E86830">
      <w:pPr>
        <w:pStyle w:val="ListParagraph"/>
        <w:numPr>
          <w:ilvl w:val="1"/>
          <w:numId w:val="265"/>
        </w:numPr>
      </w:pPr>
      <w:proofErr w:type="spellStart"/>
      <w:r>
        <w:t>n’est</w:t>
      </w:r>
      <w:proofErr w:type="spellEnd"/>
      <w:r>
        <w:t xml:space="preserve"> pas </w:t>
      </w:r>
      <w:proofErr w:type="spellStart"/>
      <w:r>
        <w:t>habilité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à assister </w:t>
      </w:r>
      <w:proofErr w:type="spellStart"/>
      <w:r>
        <w:t>ni</w:t>
      </w:r>
      <w:proofErr w:type="spellEnd"/>
      <w:r>
        <w:t xml:space="preserve"> à </w:t>
      </w:r>
      <w:proofErr w:type="spellStart"/>
      <w:r>
        <w:t>participer</w:t>
      </w:r>
      <w:proofErr w:type="spellEnd"/>
      <w:r>
        <w:t xml:space="preserve"> aux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 xml:space="preserve"> le </w:t>
      </w:r>
      <w:proofErr w:type="spellStart"/>
      <w:r>
        <w:t>rendement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rémunération</w:t>
      </w:r>
      <w:proofErr w:type="spellEnd"/>
      <w:r>
        <w:t xml:space="preserve"> du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chef de la direction; </w:t>
      </w:r>
    </w:p>
    <w:p w:rsidR="00E86830" w:rsidRDefault="00E86830" w:rsidP="00E86830">
      <w:pPr>
        <w:pStyle w:val="ListParagraph"/>
        <w:numPr>
          <w:ilvl w:val="1"/>
          <w:numId w:val="265"/>
        </w:numPr>
      </w:pPr>
      <w:proofErr w:type="spellStart"/>
      <w:r>
        <w:t>n’est</w:t>
      </w:r>
      <w:proofErr w:type="spellEnd"/>
      <w:r>
        <w:t xml:space="preserve"> pas </w:t>
      </w:r>
      <w:proofErr w:type="spellStart"/>
      <w:r>
        <w:t>habilité</w:t>
      </w:r>
      <w:proofErr w:type="spellEnd"/>
      <w:r>
        <w:t xml:space="preserve"> à </w:t>
      </w:r>
      <w:proofErr w:type="spellStart"/>
      <w:r>
        <w:t>recevoir</w:t>
      </w:r>
      <w:proofErr w:type="spellEnd"/>
      <w:r>
        <w:t xml:space="preserve"> les </w:t>
      </w:r>
      <w:proofErr w:type="spellStart"/>
      <w:r>
        <w:t>trousses</w:t>
      </w:r>
      <w:proofErr w:type="spellEnd"/>
      <w:r>
        <w:t xml:space="preserve"> </w:t>
      </w:r>
      <w:proofErr w:type="spellStart"/>
      <w:r>
        <w:t>d’information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rapports communiqués par </w:t>
      </w:r>
      <w:proofErr w:type="spellStart"/>
      <w:r>
        <w:t>l’organisation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 xml:space="preserve"> aux fins de </w:t>
      </w:r>
      <w:proofErr w:type="spellStart"/>
      <w:r>
        <w:t>l’examen</w:t>
      </w:r>
      <w:proofErr w:type="spellEnd"/>
      <w:r>
        <w:t xml:space="preserve"> du </w:t>
      </w:r>
      <w:proofErr w:type="spellStart"/>
      <w:r>
        <w:t>rendement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rémunération</w:t>
      </w:r>
      <w:proofErr w:type="spellEnd"/>
      <w:r>
        <w:t xml:space="preserve"> du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chef de la direction. </w:t>
      </w:r>
    </w:p>
    <w:p w:rsidR="00E86830" w:rsidRDefault="00E86830" w:rsidP="00E86830"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de temps à </w:t>
      </w:r>
      <w:proofErr w:type="spellStart"/>
      <w:r>
        <w:t>autre</w:t>
      </w:r>
      <w:proofErr w:type="spellEnd"/>
      <w:r>
        <w:t xml:space="preserve"> et sous </w:t>
      </w:r>
      <w:proofErr w:type="spellStart"/>
      <w:r>
        <w:t>réserve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, modifier, </w:t>
      </w:r>
      <w:proofErr w:type="spellStart"/>
      <w:r>
        <w:t>accroître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limiter les </w:t>
      </w:r>
      <w:proofErr w:type="spellStart"/>
      <w:r>
        <w:t>pouvoirs</w:t>
      </w:r>
      <w:proofErr w:type="spellEnd"/>
      <w:r>
        <w:t xml:space="preserve"> et devoirs de tout </w:t>
      </w:r>
      <w:proofErr w:type="spellStart"/>
      <w:r>
        <w:t>dirigeant</w:t>
      </w:r>
      <w:proofErr w:type="spellEnd"/>
      <w:r>
        <w:t>.</w:t>
      </w:r>
    </w:p>
    <w:p w:rsidR="00E86830" w:rsidRDefault="00E86830" w:rsidP="00E86830"/>
    <w:p w:rsidR="00D31E02" w:rsidRPr="00CF6458" w:rsidRDefault="00D31E02" w:rsidP="00D31E02">
      <w:pPr>
        <w:pStyle w:val="Heading1"/>
      </w:pPr>
      <w:bookmarkStart w:id="78" w:name="_Toc143861348"/>
      <w:r w:rsidRPr="00CF6458">
        <w:lastRenderedPageBreak/>
        <w:t>A</w:t>
      </w:r>
      <w:r>
        <w:t xml:space="preserve">rticle 11 – </w:t>
      </w:r>
      <w:r w:rsidR="00E86830">
        <w:t xml:space="preserve">Dispositions </w:t>
      </w:r>
      <w:proofErr w:type="spellStart"/>
      <w:r w:rsidR="00E86830">
        <w:t>diverses</w:t>
      </w:r>
      <w:bookmarkEnd w:id="78"/>
      <w:proofErr w:type="spellEnd"/>
      <w:r>
        <w:t xml:space="preserve"> </w:t>
      </w:r>
    </w:p>
    <w:p w:rsidR="00D31E02" w:rsidRPr="00971E5F" w:rsidRDefault="00D31E02" w:rsidP="00E86830">
      <w:pPr>
        <w:pStyle w:val="Heading2"/>
      </w:pPr>
      <w:bookmarkStart w:id="79" w:name="_Toc143861349"/>
      <w:r>
        <w:t xml:space="preserve">11.01 </w:t>
      </w:r>
      <w:r w:rsidR="00E86830">
        <w:t xml:space="preserve">Mode de communication des </w:t>
      </w:r>
      <w:proofErr w:type="spellStart"/>
      <w:r w:rsidR="00E86830">
        <w:t>avis</w:t>
      </w:r>
      <w:bookmarkEnd w:id="79"/>
      <w:proofErr w:type="spellEnd"/>
    </w:p>
    <w:p w:rsidR="00E86830" w:rsidRPr="00E86830" w:rsidRDefault="00E86830" w:rsidP="00E86830">
      <w:pPr>
        <w:pStyle w:val="ListParagraph"/>
        <w:numPr>
          <w:ilvl w:val="0"/>
          <w:numId w:val="267"/>
        </w:numPr>
        <w:rPr>
          <w:rFonts w:ascii="Times New Roman" w:hAnsi="Times New Roman"/>
          <w:szCs w:val="27"/>
          <w:lang w:val="en-CA"/>
        </w:rPr>
      </w:pPr>
      <w:proofErr w:type="spellStart"/>
      <w:r>
        <w:t>Nonobstant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disposition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tout </w:t>
      </w:r>
      <w:proofErr w:type="spellStart"/>
      <w:r>
        <w:t>avis</w:t>
      </w:r>
      <w:proofErr w:type="spellEnd"/>
      <w:r>
        <w:t xml:space="preserve"> qui </w:t>
      </w:r>
      <w:proofErr w:type="spellStart"/>
      <w:r>
        <w:t>en</w:t>
      </w:r>
      <w:proofErr w:type="spellEnd"/>
      <w:r>
        <w:t xml:space="preserve"> vertu de la </w:t>
      </w:r>
      <w:proofErr w:type="spellStart"/>
      <w:r>
        <w:t>Loi</w:t>
      </w:r>
      <w:proofErr w:type="spellEnd"/>
      <w:r>
        <w:t xml:space="preserve">, des </w:t>
      </w:r>
      <w:proofErr w:type="spellStart"/>
      <w:r>
        <w:t>règlements</w:t>
      </w:r>
      <w:proofErr w:type="spellEnd"/>
      <w:r>
        <w:t xml:space="preserve">, des </w:t>
      </w:r>
      <w:proofErr w:type="spellStart"/>
      <w:r>
        <w:t>statuts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communiqué à un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un </w:t>
      </w:r>
      <w:proofErr w:type="spellStart"/>
      <w:r>
        <w:t>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expédié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</w:t>
      </w:r>
      <w:proofErr w:type="spellStart"/>
      <w:r>
        <w:t>affranchi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remis </w:t>
      </w:r>
      <w:proofErr w:type="spellStart"/>
      <w:r>
        <w:t>en</w:t>
      </w:r>
      <w:proofErr w:type="spellEnd"/>
      <w:r>
        <w:t xml:space="preserve"> mains </w:t>
      </w:r>
      <w:proofErr w:type="spellStart"/>
      <w:r>
        <w:t>propres</w:t>
      </w:r>
      <w:proofErr w:type="spellEnd"/>
      <w:r>
        <w:t xml:space="preserve"> à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connue</w:t>
      </w:r>
      <w:proofErr w:type="spellEnd"/>
      <w:r>
        <w:t xml:space="preserve"> du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question,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consignée</w:t>
      </w:r>
      <w:proofErr w:type="spellEnd"/>
      <w:r>
        <w:t xml:space="preserve"> dans les dossiers de </w:t>
      </w:r>
      <w:proofErr w:type="spellStart"/>
      <w:r>
        <w:t>l’organisation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67"/>
        </w:numPr>
      </w:pPr>
      <w:r>
        <w:t xml:space="preserve">Tout </w:t>
      </w:r>
      <w:proofErr w:type="spellStart"/>
      <w:r>
        <w:t>avis</w:t>
      </w:r>
      <w:proofErr w:type="spellEnd"/>
      <w:r>
        <w:t xml:space="preserve"> communiqué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 11.01(1) ci-dessus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remise </w:t>
      </w:r>
      <w:proofErr w:type="spellStart"/>
      <w:r>
        <w:t>en</w:t>
      </w:r>
      <w:proofErr w:type="spellEnd"/>
      <w:r>
        <w:t xml:space="preserve"> mains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par la poste, le </w:t>
      </w:r>
      <w:proofErr w:type="spellStart"/>
      <w:r>
        <w:t>troisième</w:t>
      </w:r>
      <w:proofErr w:type="spellEnd"/>
      <w:r>
        <w:t xml:space="preserve"> jour </w:t>
      </w:r>
      <w:proofErr w:type="spellStart"/>
      <w:r>
        <w:t>suivant</w:t>
      </w:r>
      <w:proofErr w:type="spellEnd"/>
      <w:r>
        <w:t xml:space="preserve"> son </w:t>
      </w:r>
      <w:proofErr w:type="spellStart"/>
      <w:r>
        <w:t>dépôt</w:t>
      </w:r>
      <w:proofErr w:type="spellEnd"/>
      <w:r>
        <w:t xml:space="preserve"> dans un bureau de poste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boîte</w:t>
      </w:r>
      <w:proofErr w:type="spellEnd"/>
      <w:r>
        <w:t xml:space="preserve"> aux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67"/>
        </w:numPr>
      </w:pPr>
      <w:r>
        <w:t xml:space="preserve">Si un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a </w:t>
      </w:r>
      <w:proofErr w:type="spellStart"/>
      <w:r>
        <w:t>consenti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à </w:t>
      </w:r>
      <w:proofErr w:type="spellStart"/>
      <w:r>
        <w:t>recevoir</w:t>
      </w:r>
      <w:proofErr w:type="spellEnd"/>
      <w:r>
        <w:t xml:space="preserve"> les </w:t>
      </w:r>
      <w:proofErr w:type="spellStart"/>
      <w:r>
        <w:t>avis</w:t>
      </w:r>
      <w:proofErr w:type="spellEnd"/>
      <w:r>
        <w:t xml:space="preserve"> qui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sous </w:t>
      </w:r>
      <w:proofErr w:type="spellStart"/>
      <w:r>
        <w:t>forme</w:t>
      </w:r>
      <w:proofErr w:type="spellEnd"/>
      <w:r>
        <w:t xml:space="preserve"> de documents </w:t>
      </w:r>
      <w:proofErr w:type="spellStart"/>
      <w:r>
        <w:t>électroniques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donnée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communiqués par </w:t>
      </w:r>
      <w:proofErr w:type="spellStart"/>
      <w:r>
        <w:t>courriel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acceptés</w:t>
      </w:r>
      <w:proofErr w:type="spellEnd"/>
      <w:r>
        <w:t xml:space="preserve"> par le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question,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indiquée</w:t>
      </w:r>
      <w:proofErr w:type="spellEnd"/>
      <w:r>
        <w:t xml:space="preserve"> par </w:t>
      </w:r>
      <w:proofErr w:type="spellStart"/>
      <w:r>
        <w:t>ce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267"/>
        </w:numPr>
      </w:pPr>
      <w:r>
        <w:t xml:space="preserve">Le </w:t>
      </w:r>
      <w:proofErr w:type="spellStart"/>
      <w:r>
        <w:t>secrétaire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modifier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modifiée</w:t>
      </w:r>
      <w:proofErr w:type="spellEnd"/>
      <w:r>
        <w:t xml:space="preserve"> </w:t>
      </w:r>
      <w:proofErr w:type="spellStart"/>
      <w:r>
        <w:t>l’adresse</w:t>
      </w:r>
      <w:proofErr w:type="spellEnd"/>
      <w:r>
        <w:t xml:space="preserve"> de tout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administrateur</w:t>
      </w:r>
      <w:proofErr w:type="spellEnd"/>
      <w:r>
        <w:t xml:space="preserve">, </w:t>
      </w:r>
      <w:proofErr w:type="spellStart"/>
      <w:r>
        <w:t>dirigeant</w:t>
      </w:r>
      <w:proofErr w:type="spellEnd"/>
      <w:r>
        <w:t>, expert-</w:t>
      </w:r>
      <w:proofErr w:type="spellStart"/>
      <w:r>
        <w:t>comptable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d’un </w:t>
      </w:r>
      <w:proofErr w:type="spellStart"/>
      <w:r>
        <w:t>comité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consignée</w:t>
      </w:r>
      <w:proofErr w:type="spellEnd"/>
      <w:r>
        <w:t xml:space="preserve"> dans les dossiers,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information reçue et </w:t>
      </w:r>
      <w:proofErr w:type="spellStart"/>
      <w:r>
        <w:t>jugée</w:t>
      </w:r>
      <w:proofErr w:type="spellEnd"/>
      <w:r>
        <w:t xml:space="preserve"> </w:t>
      </w:r>
      <w:proofErr w:type="spellStart"/>
      <w:r>
        <w:t>fiable</w:t>
      </w:r>
      <w:proofErr w:type="spellEnd"/>
      <w:r>
        <w:t xml:space="preserve"> par le </w:t>
      </w:r>
      <w:proofErr w:type="spellStart"/>
      <w:r>
        <w:t>secrétaire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0"/>
          <w:numId w:val="267"/>
        </w:numPr>
      </w:pPr>
      <w:proofErr w:type="spellStart"/>
      <w:r>
        <w:t>Toute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par le </w:t>
      </w:r>
      <w:proofErr w:type="spellStart"/>
      <w:r>
        <w:t>secrétaire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suffisante et </w:t>
      </w:r>
      <w:proofErr w:type="spellStart"/>
      <w:r>
        <w:t>définitive</w:t>
      </w:r>
      <w:proofErr w:type="spellEnd"/>
      <w:r>
        <w:t xml:space="preserve"> que </w:t>
      </w:r>
      <w:proofErr w:type="spellStart"/>
      <w:r>
        <w:t>l’avis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a </w:t>
      </w:r>
      <w:proofErr w:type="spellStart"/>
      <w:r>
        <w:t>été</w:t>
      </w:r>
      <w:proofErr w:type="spellEnd"/>
      <w:r>
        <w:t xml:space="preserve"> communiqué. </w:t>
      </w:r>
    </w:p>
    <w:p w:rsidR="00E86830" w:rsidRDefault="00E86830" w:rsidP="00E86830">
      <w:pPr>
        <w:pStyle w:val="ListParagraph"/>
        <w:numPr>
          <w:ilvl w:val="0"/>
          <w:numId w:val="267"/>
        </w:numPr>
      </w:pPr>
      <w:r>
        <w:t xml:space="preserve">La signature de tout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apposée</w:t>
      </w:r>
      <w:proofErr w:type="spellEnd"/>
      <w:r>
        <w:t xml:space="preserve"> sur tout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document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communiqué par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d’imprimerie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reproduite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mécaniques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bookmarkStart w:id="80" w:name="_Toc143861350"/>
      <w:r>
        <w:lastRenderedPageBreak/>
        <w:t xml:space="preserve">11.02 </w:t>
      </w:r>
      <w:proofErr w:type="spellStart"/>
      <w:r w:rsidR="00E86830">
        <w:t>Invalidité</w:t>
      </w:r>
      <w:proofErr w:type="spellEnd"/>
      <w:r w:rsidR="00E86830">
        <w:t xml:space="preserve"> des dispositions du present </w:t>
      </w:r>
      <w:proofErr w:type="spellStart"/>
      <w:r w:rsidR="00E86830">
        <w:t>règlement</w:t>
      </w:r>
      <w:proofErr w:type="spellEnd"/>
      <w:r w:rsidR="00E86830">
        <w:t xml:space="preserve"> </w:t>
      </w:r>
      <w:proofErr w:type="spellStart"/>
      <w:r w:rsidR="00E86830">
        <w:t>administratif</w:t>
      </w:r>
      <w:bookmarkEnd w:id="80"/>
      <w:proofErr w:type="spellEnd"/>
    </w:p>
    <w:p w:rsidR="00E86830" w:rsidRPr="00E86830" w:rsidRDefault="00E86830" w:rsidP="00E86830">
      <w:pPr>
        <w:rPr>
          <w:szCs w:val="24"/>
          <w:lang w:val="en-CA"/>
        </w:rPr>
      </w:pPr>
      <w:r w:rsidRPr="00E86830">
        <w:rPr>
          <w:lang w:val="en-CA"/>
        </w:rPr>
        <w:t xml:space="preserve">Le fait </w:t>
      </w:r>
      <w:proofErr w:type="spellStart"/>
      <w:r w:rsidRPr="00E86830">
        <w:rPr>
          <w:lang w:val="en-CA"/>
        </w:rPr>
        <w:t>qu’une</w:t>
      </w:r>
      <w:proofErr w:type="spellEnd"/>
      <w:r w:rsidRPr="00E86830">
        <w:rPr>
          <w:lang w:val="en-CA"/>
        </w:rPr>
        <w:t xml:space="preserve"> disposition du </w:t>
      </w:r>
      <w:proofErr w:type="spellStart"/>
      <w:r w:rsidRPr="00E86830">
        <w:rPr>
          <w:lang w:val="en-CA"/>
        </w:rPr>
        <w:t>présent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règlement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administratif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soit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invalide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ou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inexécutoire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n’entache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en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rien</w:t>
      </w:r>
      <w:proofErr w:type="spellEnd"/>
      <w:r w:rsidRPr="00E86830">
        <w:rPr>
          <w:lang w:val="en-CA"/>
        </w:rPr>
        <w:t xml:space="preserve"> la </w:t>
      </w:r>
      <w:proofErr w:type="spellStart"/>
      <w:r w:rsidRPr="00E86830">
        <w:rPr>
          <w:lang w:val="en-CA"/>
        </w:rPr>
        <w:t>validité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ou</w:t>
      </w:r>
      <w:proofErr w:type="spellEnd"/>
      <w:r w:rsidRPr="00E86830">
        <w:rPr>
          <w:lang w:val="en-CA"/>
        </w:rPr>
        <w:t xml:space="preserve"> le </w:t>
      </w:r>
      <w:proofErr w:type="spellStart"/>
      <w:r w:rsidRPr="00E86830">
        <w:rPr>
          <w:lang w:val="en-CA"/>
        </w:rPr>
        <w:t>caractère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exécutoire</w:t>
      </w:r>
      <w:proofErr w:type="spellEnd"/>
      <w:r w:rsidRPr="00E86830">
        <w:rPr>
          <w:lang w:val="en-CA"/>
        </w:rPr>
        <w:t xml:space="preserve"> des </w:t>
      </w:r>
      <w:proofErr w:type="spellStart"/>
      <w:r w:rsidRPr="00E86830">
        <w:rPr>
          <w:lang w:val="en-CA"/>
        </w:rPr>
        <w:t>autres</w:t>
      </w:r>
      <w:proofErr w:type="spellEnd"/>
      <w:r w:rsidRPr="00E86830">
        <w:rPr>
          <w:lang w:val="en-CA"/>
        </w:rPr>
        <w:t xml:space="preserve"> dispositions du </w:t>
      </w:r>
      <w:proofErr w:type="spellStart"/>
      <w:r w:rsidRPr="00E86830">
        <w:rPr>
          <w:lang w:val="en-CA"/>
        </w:rPr>
        <w:t>présent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règlement</w:t>
      </w:r>
      <w:proofErr w:type="spellEnd"/>
      <w:r w:rsidRPr="00E86830">
        <w:rPr>
          <w:lang w:val="en-CA"/>
        </w:rPr>
        <w:t xml:space="preserve"> </w:t>
      </w:r>
      <w:proofErr w:type="spellStart"/>
      <w:r w:rsidRPr="00E86830">
        <w:rPr>
          <w:lang w:val="en-CA"/>
        </w:rPr>
        <w:t>administratif</w:t>
      </w:r>
      <w:proofErr w:type="spellEnd"/>
      <w:r w:rsidRPr="00E86830">
        <w:rPr>
          <w:lang w:val="en-CA"/>
        </w:rPr>
        <w:t>.</w:t>
      </w:r>
    </w:p>
    <w:p w:rsidR="00D31E02" w:rsidRPr="00971E5F" w:rsidRDefault="00D31E02" w:rsidP="00E86830">
      <w:pPr>
        <w:pStyle w:val="Heading2"/>
      </w:pPr>
      <w:bookmarkStart w:id="81" w:name="_Toc143861351"/>
      <w:r>
        <w:t xml:space="preserve">11.03 </w:t>
      </w:r>
      <w:r w:rsidRPr="00971E5F">
        <w:t xml:space="preserve">Omissions </w:t>
      </w:r>
      <w:r w:rsidR="00E86830">
        <w:t xml:space="preserve">et </w:t>
      </w:r>
      <w:proofErr w:type="spellStart"/>
      <w:r w:rsidR="00E86830">
        <w:t>erreurs</w:t>
      </w:r>
      <w:bookmarkEnd w:id="81"/>
      <w:proofErr w:type="spellEnd"/>
    </w:p>
    <w:p w:rsidR="00E86830" w:rsidRDefault="00E86830" w:rsidP="00E86830">
      <w:proofErr w:type="spellStart"/>
      <w:r>
        <w:t>L’omission</w:t>
      </w:r>
      <w:proofErr w:type="spellEnd"/>
      <w:r>
        <w:t xml:space="preserve"> </w:t>
      </w:r>
      <w:proofErr w:type="spellStart"/>
      <w:r>
        <w:t>accidentelle</w:t>
      </w:r>
      <w:proofErr w:type="spellEnd"/>
      <w:r>
        <w:t xml:space="preserve"> de </w:t>
      </w:r>
      <w:proofErr w:type="spellStart"/>
      <w:r>
        <w:t>communiquer</w:t>
      </w:r>
      <w:proofErr w:type="spellEnd"/>
      <w:r>
        <w:t xml:space="preserve"> un </w:t>
      </w:r>
      <w:proofErr w:type="spellStart"/>
      <w:r>
        <w:t>avis</w:t>
      </w:r>
      <w:proofErr w:type="spellEnd"/>
      <w:r>
        <w:t xml:space="preserve"> à un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à un </w:t>
      </w:r>
      <w:proofErr w:type="spellStart"/>
      <w:r>
        <w:t>administrateur</w:t>
      </w:r>
      <w:proofErr w:type="spellEnd"/>
      <w:r>
        <w:t xml:space="preserve">, à un </w:t>
      </w:r>
      <w:proofErr w:type="spellStart"/>
      <w:r>
        <w:t>dirigeant</w:t>
      </w:r>
      <w:proofErr w:type="spellEnd"/>
      <w:r>
        <w:t xml:space="preserve">, à un </w:t>
      </w:r>
      <w:proofErr w:type="spellStart"/>
      <w:r>
        <w:t>membre</w:t>
      </w:r>
      <w:proofErr w:type="spellEnd"/>
      <w:r>
        <w:t xml:space="preserve"> d’un </w:t>
      </w:r>
      <w:proofErr w:type="spellStart"/>
      <w:r>
        <w:t>comité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un expert-</w:t>
      </w:r>
      <w:proofErr w:type="spellStart"/>
      <w:r>
        <w:t>comptable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encore la non-</w:t>
      </w:r>
      <w:proofErr w:type="spellStart"/>
      <w:r>
        <w:t>réception</w:t>
      </w:r>
      <w:proofErr w:type="spellEnd"/>
      <w:r>
        <w:t xml:space="preserve"> d’un </w:t>
      </w:r>
      <w:proofErr w:type="spellStart"/>
      <w:r>
        <w:t>avis</w:t>
      </w:r>
      <w:proofErr w:type="spellEnd"/>
      <w:r>
        <w:t xml:space="preserve"> par </w:t>
      </w:r>
      <w:proofErr w:type="spellStart"/>
      <w:r>
        <w:t>l’une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l’autre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bien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communiqué par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</w:t>
      </w:r>
      <w:proofErr w:type="spellStart"/>
      <w:r>
        <w:t>n’invalide</w:t>
      </w:r>
      <w:proofErr w:type="spellEnd"/>
      <w:r>
        <w:t xml:space="preserve"> </w:t>
      </w:r>
      <w:proofErr w:type="spellStart"/>
      <w:r>
        <w:t>nullement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à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trait </w:t>
      </w:r>
      <w:proofErr w:type="spellStart"/>
      <w:r>
        <w:t>l’avis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question.</w:t>
      </w:r>
    </w:p>
    <w:p w:rsidR="00D31E02" w:rsidRPr="00971E5F" w:rsidRDefault="00D31E02" w:rsidP="00E86830">
      <w:pPr>
        <w:pStyle w:val="Heading2"/>
      </w:pPr>
      <w:bookmarkStart w:id="82" w:name="_Toc143861352"/>
      <w:r>
        <w:t xml:space="preserve">11.04 </w:t>
      </w:r>
      <w:r w:rsidR="00E86830">
        <w:t xml:space="preserve">Divulgation de </w:t>
      </w:r>
      <w:proofErr w:type="spellStart"/>
      <w:r w:rsidR="00E86830">
        <w:t>conflits</w:t>
      </w:r>
      <w:proofErr w:type="spellEnd"/>
      <w:r w:rsidR="00E86830">
        <w:t xml:space="preserve"> </w:t>
      </w:r>
      <w:proofErr w:type="spellStart"/>
      <w:r w:rsidR="00E86830">
        <w:t>d’intérêts</w:t>
      </w:r>
      <w:proofErr w:type="spellEnd"/>
      <w:r w:rsidR="00E86830">
        <w:t xml:space="preserve"> </w:t>
      </w:r>
      <w:proofErr w:type="spellStart"/>
      <w:r w:rsidR="00E86830">
        <w:t>importants</w:t>
      </w:r>
      <w:bookmarkEnd w:id="82"/>
      <w:proofErr w:type="spellEnd"/>
      <w:r w:rsidRPr="00971E5F">
        <w:t xml:space="preserve"> </w:t>
      </w:r>
    </w:p>
    <w:p w:rsidR="00E86830" w:rsidRPr="00E86830" w:rsidRDefault="00E86830" w:rsidP="00E86830">
      <w:pPr>
        <w:pStyle w:val="ListParagraph"/>
        <w:numPr>
          <w:ilvl w:val="0"/>
          <w:numId w:val="298"/>
        </w:numPr>
        <w:rPr>
          <w:rFonts w:ascii="Times New Roman" w:hAnsi="Times New Roman"/>
          <w:szCs w:val="27"/>
          <w:lang w:val="en-CA"/>
        </w:rPr>
      </w:pPr>
      <w:r>
        <w:t xml:space="preserve">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doit </w:t>
      </w:r>
      <w:proofErr w:type="spellStart"/>
      <w:r>
        <w:t>divulguer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, par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demandant que la chose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consignée</w:t>
      </w:r>
      <w:proofErr w:type="spellEnd"/>
      <w:r>
        <w:t xml:space="preserve"> dans les procès-verbaux des </w:t>
      </w:r>
      <w:proofErr w:type="spellStart"/>
      <w:r>
        <w:t>réunions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comités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la nature et </w:t>
      </w:r>
      <w:proofErr w:type="spellStart"/>
      <w:r>
        <w:t>l’ampleur</w:t>
      </w:r>
      <w:proofErr w:type="spellEnd"/>
      <w:r>
        <w:t xml:space="preserve"> de tout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détenu</w:t>
      </w:r>
      <w:proofErr w:type="spellEnd"/>
      <w:r>
        <w:t xml:space="preserve"> par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dans un </w:t>
      </w:r>
      <w:proofErr w:type="spellStart"/>
      <w:r>
        <w:t>contrat</w:t>
      </w:r>
      <w:proofErr w:type="spellEnd"/>
      <w:r>
        <w:t xml:space="preserve"> important </w:t>
      </w:r>
      <w:proofErr w:type="spellStart"/>
      <w:r>
        <w:t>ou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transaction, </w:t>
      </w:r>
      <w:proofErr w:type="spellStart"/>
      <w:r>
        <w:t>conclus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envisagés</w:t>
      </w:r>
      <w:proofErr w:type="spellEnd"/>
      <w:r>
        <w:t xml:space="preserve">, avec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question :</w:t>
      </w:r>
      <w:proofErr w:type="gramEnd"/>
    </w:p>
    <w:p w:rsidR="00E86830" w:rsidRDefault="00E86830" w:rsidP="00E86830">
      <w:pPr>
        <w:pStyle w:val="ListParagraph"/>
        <w:numPr>
          <w:ilvl w:val="1"/>
          <w:numId w:val="298"/>
        </w:numPr>
      </w:pPr>
      <w:proofErr w:type="spellStart"/>
      <w:r>
        <w:t>est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au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la transaction;</w:t>
      </w:r>
    </w:p>
    <w:p w:rsidR="00E86830" w:rsidRDefault="00E86830" w:rsidP="00E86830">
      <w:pPr>
        <w:pStyle w:val="ListParagraph"/>
        <w:numPr>
          <w:ilvl w:val="1"/>
          <w:numId w:val="298"/>
        </w:numPr>
      </w:pPr>
      <w:proofErr w:type="spellStart"/>
      <w:r>
        <w:t>est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dirigeant</w:t>
      </w:r>
      <w:proofErr w:type="spellEnd"/>
      <w:r>
        <w:t xml:space="preserve"> – </w:t>
      </w:r>
      <w:proofErr w:type="spellStart"/>
      <w:r>
        <w:t>ou</w:t>
      </w:r>
      <w:proofErr w:type="spellEnd"/>
      <w:r>
        <w:t xml:space="preserve"> encore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agissant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semblable –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au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la transaction; </w:t>
      </w:r>
      <w:proofErr w:type="spellStart"/>
      <w:r>
        <w:t>ou</w:t>
      </w:r>
      <w:proofErr w:type="spellEnd"/>
    </w:p>
    <w:p w:rsidR="00E86830" w:rsidRDefault="00E86830" w:rsidP="00E86830">
      <w:pPr>
        <w:pStyle w:val="ListParagraph"/>
        <w:numPr>
          <w:ilvl w:val="1"/>
          <w:numId w:val="298"/>
        </w:numPr>
      </w:pPr>
      <w:proofErr w:type="spellStart"/>
      <w:r>
        <w:t>détient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important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au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la transaction.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r>
        <w:t xml:space="preserve">La divulgation </w:t>
      </w:r>
      <w:proofErr w:type="spellStart"/>
      <w:r>
        <w:t>imposée</w:t>
      </w:r>
      <w:proofErr w:type="spellEnd"/>
      <w:r>
        <w:t xml:space="preserve"> par le </w:t>
      </w:r>
      <w:proofErr w:type="spellStart"/>
      <w:r>
        <w:t>paragraphe</w:t>
      </w:r>
      <w:proofErr w:type="spellEnd"/>
      <w:r>
        <w:t xml:space="preserve"> (1) ci-dessus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effectuée</w:t>
      </w:r>
      <w:proofErr w:type="spellEnd"/>
      <w:r>
        <w:t xml:space="preserve"> par un </w:t>
      </w:r>
      <w:proofErr w:type="spellStart"/>
      <w:proofErr w:type="gramStart"/>
      <w:r>
        <w:t>administrateur</w:t>
      </w:r>
      <w:proofErr w:type="spellEnd"/>
      <w:r>
        <w:t> :</w:t>
      </w:r>
      <w:proofErr w:type="gramEnd"/>
    </w:p>
    <w:p w:rsidR="00E86830" w:rsidRDefault="00E86830" w:rsidP="00E86830">
      <w:pPr>
        <w:pStyle w:val="ListParagraph"/>
        <w:numPr>
          <w:ilvl w:val="1"/>
          <w:numId w:val="311"/>
        </w:numPr>
      </w:pPr>
      <w:proofErr w:type="spellStart"/>
      <w:r>
        <w:t>lors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laquelle</w:t>
      </w:r>
      <w:proofErr w:type="spellEnd"/>
      <w:r>
        <w:t xml:space="preserve">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envisagés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 xml:space="preserve"> pour la première </w:t>
      </w:r>
      <w:proofErr w:type="spellStart"/>
      <w:r>
        <w:t>fois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311"/>
        </w:numPr>
      </w:pPr>
      <w:proofErr w:type="spellStart"/>
      <w:r>
        <w:t>lors</w:t>
      </w:r>
      <w:proofErr w:type="spellEnd"/>
      <w:r>
        <w:t xml:space="preserve"> de la première </w:t>
      </w:r>
      <w:proofErr w:type="spellStart"/>
      <w:r>
        <w:t>réunion</w:t>
      </w:r>
      <w:proofErr w:type="spellEnd"/>
      <w:r>
        <w:t xml:space="preserve"> après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l’administrateur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acquis un </w:t>
      </w:r>
      <w:proofErr w:type="spellStart"/>
      <w:r>
        <w:t>intérêt</w:t>
      </w:r>
      <w:proofErr w:type="spellEnd"/>
      <w:r>
        <w:t xml:space="preserve"> dans 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 </w:t>
      </w:r>
      <w:proofErr w:type="spellStart"/>
      <w:r>
        <w:t>envisagés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détenait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évoquée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> (a) ci-dessus;</w:t>
      </w:r>
    </w:p>
    <w:p w:rsidR="00E86830" w:rsidRDefault="00E86830" w:rsidP="00E86830">
      <w:pPr>
        <w:pStyle w:val="ListParagraph"/>
        <w:numPr>
          <w:ilvl w:val="1"/>
          <w:numId w:val="311"/>
        </w:numPr>
      </w:pPr>
      <w:proofErr w:type="spellStart"/>
      <w:r>
        <w:lastRenderedPageBreak/>
        <w:t>lors</w:t>
      </w:r>
      <w:proofErr w:type="spellEnd"/>
      <w:r>
        <w:t xml:space="preserve"> de la première </w:t>
      </w:r>
      <w:proofErr w:type="spellStart"/>
      <w:r>
        <w:t>réunion</w:t>
      </w:r>
      <w:proofErr w:type="spellEnd"/>
      <w:r>
        <w:t xml:space="preserve"> après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l’administrateur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acquis un </w:t>
      </w:r>
      <w:proofErr w:type="spellStart"/>
      <w:r>
        <w:t>intérêt</w:t>
      </w:r>
      <w:proofErr w:type="spellEnd"/>
      <w:r>
        <w:t xml:space="preserve"> dans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envisagés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acquiert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transaction après </w:t>
      </w:r>
      <w:proofErr w:type="spellStart"/>
      <w:r>
        <w:t>sa</w:t>
      </w:r>
      <w:proofErr w:type="spellEnd"/>
      <w:r>
        <w:t xml:space="preserve"> conclusion; </w:t>
      </w:r>
      <w:proofErr w:type="spellStart"/>
      <w:r>
        <w:t>ou</w:t>
      </w:r>
      <w:proofErr w:type="spellEnd"/>
    </w:p>
    <w:p w:rsidR="00E86830" w:rsidRDefault="00E86830" w:rsidP="00E86830">
      <w:pPr>
        <w:pStyle w:val="ListParagraph"/>
        <w:numPr>
          <w:ilvl w:val="1"/>
          <w:numId w:val="311"/>
        </w:numPr>
      </w:pPr>
      <w:proofErr w:type="spellStart"/>
      <w:r>
        <w:t>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détenant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dans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devient</w:t>
      </w:r>
      <w:proofErr w:type="spellEnd"/>
      <w:r>
        <w:t xml:space="preserve"> par la suite </w:t>
      </w:r>
      <w:proofErr w:type="spellStart"/>
      <w:r>
        <w:t>administrateur</w:t>
      </w:r>
      <w:proofErr w:type="spellEnd"/>
      <w:r>
        <w:t xml:space="preserve">, </w:t>
      </w:r>
      <w:proofErr w:type="spellStart"/>
      <w:r>
        <w:t>lors</w:t>
      </w:r>
      <w:proofErr w:type="spellEnd"/>
      <w:r>
        <w:t xml:space="preserve"> de la première </w:t>
      </w:r>
      <w:proofErr w:type="spellStart"/>
      <w:r>
        <w:t>réunion</w:t>
      </w:r>
      <w:proofErr w:type="spellEnd"/>
      <w:r>
        <w:t xml:space="preserve"> après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le </w:t>
      </w:r>
      <w:proofErr w:type="spellStart"/>
      <w:r>
        <w:t>devient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r>
        <w:t xml:space="preserve">La divulgation </w:t>
      </w:r>
      <w:proofErr w:type="spellStart"/>
      <w:r>
        <w:t>imposée</w:t>
      </w:r>
      <w:proofErr w:type="spellEnd"/>
      <w:r>
        <w:t xml:space="preserve"> par le </w:t>
      </w:r>
      <w:proofErr w:type="spellStart"/>
      <w:r>
        <w:t>paragraphe</w:t>
      </w:r>
      <w:proofErr w:type="spellEnd"/>
      <w:r>
        <w:t xml:space="preserve"> (1) ci-dessus doit, dans le </w:t>
      </w:r>
      <w:proofErr w:type="spellStart"/>
      <w:r>
        <w:t>cas</w:t>
      </w:r>
      <w:proofErr w:type="spellEnd"/>
      <w:r>
        <w:t xml:space="preserve"> d’un </w:t>
      </w:r>
      <w:proofErr w:type="spellStart"/>
      <w:r>
        <w:t>dirigeant</w:t>
      </w:r>
      <w:proofErr w:type="spellEnd"/>
      <w:r>
        <w:t xml:space="preserve"> qui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administrateur</w:t>
      </w:r>
      <w:proofErr w:type="spellEnd"/>
      <w:r>
        <w:t xml:space="preserve">,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effectuée</w:t>
      </w:r>
      <w:proofErr w:type="spellEnd"/>
      <w:r>
        <w:t> :</w:t>
      </w:r>
      <w:proofErr w:type="gramEnd"/>
    </w:p>
    <w:p w:rsidR="00E86830" w:rsidRPr="00E86830" w:rsidRDefault="00E86830" w:rsidP="00E86830">
      <w:pPr>
        <w:pStyle w:val="ListParagraph"/>
        <w:numPr>
          <w:ilvl w:val="1"/>
          <w:numId w:val="310"/>
        </w:numPr>
        <w:rPr>
          <w:rFonts w:ascii="Times New Roman" w:hAnsi="Times New Roman"/>
          <w:szCs w:val="24"/>
          <w:lang w:val="en-CA"/>
        </w:rPr>
      </w:pPr>
      <w:proofErr w:type="spellStart"/>
      <w:r>
        <w:t>immédiatement</w:t>
      </w:r>
      <w:proofErr w:type="spellEnd"/>
      <w:r>
        <w:t xml:space="preserve"> après que le </w:t>
      </w:r>
      <w:proofErr w:type="spellStart"/>
      <w:r>
        <w:t>dirigeant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appris</w:t>
      </w:r>
      <w:proofErr w:type="spellEnd"/>
      <w:r>
        <w:t xml:space="preserve"> que 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 </w:t>
      </w:r>
      <w:proofErr w:type="spellStart"/>
      <w:r>
        <w:t>conclus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envisagés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310"/>
        </w:numPr>
      </w:pPr>
      <w:proofErr w:type="spellStart"/>
      <w:r>
        <w:t>immédiatement</w:t>
      </w:r>
      <w:proofErr w:type="spellEnd"/>
      <w:r>
        <w:t xml:space="preserve"> après que le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acquiert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dans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acquiert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après </w:t>
      </w:r>
      <w:proofErr w:type="spellStart"/>
      <w:r>
        <w:t>sa</w:t>
      </w:r>
      <w:proofErr w:type="spellEnd"/>
      <w:r>
        <w:t xml:space="preserve"> conclusion; </w:t>
      </w:r>
      <w:proofErr w:type="spellStart"/>
      <w:r>
        <w:t>ou</w:t>
      </w:r>
      <w:proofErr w:type="spellEnd"/>
    </w:p>
    <w:p w:rsidR="00E86830" w:rsidRDefault="00E86830" w:rsidP="00E86830">
      <w:pPr>
        <w:pStyle w:val="ListParagraph"/>
        <w:numPr>
          <w:ilvl w:val="1"/>
          <w:numId w:val="310"/>
        </w:numPr>
      </w:pPr>
      <w:proofErr w:type="spellStart"/>
      <w:r>
        <w:t>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détenant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dans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devient</w:t>
      </w:r>
      <w:proofErr w:type="spellEnd"/>
      <w:r>
        <w:t xml:space="preserve"> par la suite </w:t>
      </w:r>
      <w:proofErr w:type="spellStart"/>
      <w:r>
        <w:t>dirigeant</w:t>
      </w:r>
      <w:proofErr w:type="spellEnd"/>
      <w:r>
        <w:t xml:space="preserve">, </w:t>
      </w:r>
      <w:proofErr w:type="spellStart"/>
      <w:r>
        <w:t>lors</w:t>
      </w:r>
      <w:proofErr w:type="spellEnd"/>
      <w:r>
        <w:t xml:space="preserve"> de la première </w:t>
      </w:r>
      <w:proofErr w:type="spellStart"/>
      <w:r>
        <w:t>réunion</w:t>
      </w:r>
      <w:proofErr w:type="spellEnd"/>
      <w:r>
        <w:t xml:space="preserve"> après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l’est</w:t>
      </w:r>
      <w:proofErr w:type="spellEnd"/>
      <w:r>
        <w:t xml:space="preserve"> </w:t>
      </w:r>
      <w:proofErr w:type="spellStart"/>
      <w:r>
        <w:t>devenue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r>
        <w:t xml:space="preserve">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, dans le cadre du </w:t>
      </w:r>
      <w:proofErr w:type="spellStart"/>
      <w:r>
        <w:t>cours</w:t>
      </w:r>
      <w:proofErr w:type="spellEnd"/>
      <w:r>
        <w:t xml:space="preserve"> normal des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, </w:t>
      </w:r>
      <w:proofErr w:type="spellStart"/>
      <w:r>
        <w:t>conclus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envisagés</w:t>
      </w:r>
      <w:proofErr w:type="spellEnd"/>
      <w:r>
        <w:t xml:space="preserve">, </w:t>
      </w:r>
      <w:proofErr w:type="spellStart"/>
      <w:r>
        <w:t>n’auraient</w:t>
      </w:r>
      <w:proofErr w:type="spellEnd"/>
      <w:r>
        <w:t xml:space="preserve"> pas </w:t>
      </w:r>
      <w:proofErr w:type="spellStart"/>
      <w:r>
        <w:t>besoin</w:t>
      </w:r>
      <w:proofErr w:type="spellEnd"/>
      <w:r>
        <w:t xml:space="preserve"> d’être </w:t>
      </w:r>
      <w:proofErr w:type="spellStart"/>
      <w:r>
        <w:t>approuvés</w:t>
      </w:r>
      <w:proofErr w:type="spellEnd"/>
      <w:r>
        <w:t xml:space="preserve"> par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,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dirigeant</w:t>
      </w:r>
      <w:proofErr w:type="spellEnd"/>
      <w:r>
        <w:t xml:space="preserve"> doit, </w:t>
      </w:r>
      <w:proofErr w:type="spellStart"/>
      <w:r>
        <w:t>immédiatement</w:t>
      </w:r>
      <w:proofErr w:type="spellEnd"/>
      <w:r>
        <w:t xml:space="preserve">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l’existence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transaction, informer </w:t>
      </w:r>
      <w:proofErr w:type="spellStart"/>
      <w:r>
        <w:t>l’organisation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transaction </w:t>
      </w:r>
      <w:proofErr w:type="spellStart"/>
      <w:r>
        <w:t>en</w:t>
      </w:r>
      <w:proofErr w:type="spellEnd"/>
      <w:r>
        <w:t xml:space="preserve"> question, </w:t>
      </w:r>
      <w:proofErr w:type="spellStart"/>
      <w:r>
        <w:t>ou</w:t>
      </w:r>
      <w:proofErr w:type="spellEnd"/>
      <w:r>
        <w:t xml:space="preserve"> demander que la nature et </w:t>
      </w:r>
      <w:proofErr w:type="spellStart"/>
      <w:r>
        <w:t>l’ampleur</w:t>
      </w:r>
      <w:proofErr w:type="spellEnd"/>
      <w:r>
        <w:t xml:space="preserve"> de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détient</w:t>
      </w:r>
      <w:proofErr w:type="spellEnd"/>
      <w:r>
        <w:t xml:space="preserve"> dans </w:t>
      </w:r>
      <w:proofErr w:type="spellStart"/>
      <w:r>
        <w:t>celui</w:t>
      </w:r>
      <w:proofErr w:type="spellEnd"/>
      <w:r>
        <w:t xml:space="preserve">-ci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précisées</w:t>
      </w:r>
      <w:proofErr w:type="spellEnd"/>
      <w:r>
        <w:t xml:space="preserve"> dans les procès-verbaux des </w:t>
      </w:r>
      <w:proofErr w:type="spellStart"/>
      <w:r>
        <w:t>réunions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dirigeants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r>
        <w:t xml:space="preserve">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d’effectuer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divulgation </w:t>
      </w: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(1) ci-dessus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 xml:space="preserve"> au vote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</w:t>
      </w:r>
      <w:proofErr w:type="spellStart"/>
      <w:r>
        <w:t>l’approbation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transaction,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d’un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gramStart"/>
      <w:r>
        <w:t>transaction :</w:t>
      </w:r>
      <w:proofErr w:type="gramEnd"/>
    </w:p>
    <w:p w:rsidR="00E86830" w:rsidRDefault="00E86830" w:rsidP="00E86830">
      <w:pPr>
        <w:pStyle w:val="ListParagraph"/>
        <w:numPr>
          <w:ilvl w:val="1"/>
          <w:numId w:val="309"/>
        </w:numPr>
      </w:pPr>
      <w:proofErr w:type="spellStart"/>
      <w:r>
        <w:t>principalement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rémunération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, de </w:t>
      </w:r>
      <w:proofErr w:type="spellStart"/>
      <w:r>
        <w:t>dirigeant</w:t>
      </w:r>
      <w:proofErr w:type="spellEnd"/>
      <w:r>
        <w:t xml:space="preserve">, </w:t>
      </w:r>
      <w:proofErr w:type="spellStart"/>
      <w:r>
        <w:t>d’employé</w:t>
      </w:r>
      <w:proofErr w:type="spellEnd"/>
      <w:r>
        <w:t xml:space="preserve">, </w:t>
      </w:r>
      <w:proofErr w:type="spellStart"/>
      <w:r>
        <w:t>d’agent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mandataire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affiliée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>-ci;</w:t>
      </w:r>
    </w:p>
    <w:p w:rsidR="00E86830" w:rsidRDefault="00E86830" w:rsidP="00E86830">
      <w:pPr>
        <w:pStyle w:val="ListParagraph"/>
        <w:numPr>
          <w:ilvl w:val="1"/>
          <w:numId w:val="309"/>
        </w:numPr>
      </w:pPr>
      <w:proofErr w:type="spellStart"/>
      <w:r>
        <w:t>portant</w:t>
      </w:r>
      <w:proofErr w:type="spellEnd"/>
      <w:r>
        <w:t xml:space="preserve"> sur </w:t>
      </w:r>
      <w:proofErr w:type="spellStart"/>
      <w:r>
        <w:t>l’indemnité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l’assurance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par le </w:t>
      </w:r>
      <w:proofErr w:type="spellStart"/>
      <w:r>
        <w:t>paragraphe</w:t>
      </w:r>
      <w:proofErr w:type="spellEnd"/>
      <w:r>
        <w:t xml:space="preserve"> 11.06(6)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309"/>
        </w:numPr>
      </w:pPr>
      <w:proofErr w:type="spellStart"/>
      <w:r>
        <w:lastRenderedPageBreak/>
        <w:t>conclus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affiliée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r>
        <w:t xml:space="preserve">Aux fins du </w:t>
      </w:r>
      <w:proofErr w:type="spellStart"/>
      <w:r>
        <w:t>présent</w:t>
      </w:r>
      <w:proofErr w:type="spellEnd"/>
      <w:r>
        <w:t xml:space="preserve"> article 11.04,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divulgation suffisante de son </w:t>
      </w:r>
      <w:proofErr w:type="spellStart"/>
      <w:r>
        <w:t>intérêt</w:t>
      </w:r>
      <w:proofErr w:type="spellEnd"/>
      <w:r>
        <w:t xml:space="preserve"> dans 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l’avis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par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dirigeant</w:t>
      </w:r>
      <w:proofErr w:type="spellEnd"/>
      <w:r>
        <w:t xml:space="preserve"> aux </w:t>
      </w:r>
      <w:proofErr w:type="spellStart"/>
      <w:r>
        <w:t>administrateurs</w:t>
      </w:r>
      <w:proofErr w:type="spellEnd"/>
      <w:r>
        <w:t xml:space="preserve"> et </w:t>
      </w:r>
      <w:proofErr w:type="spellStart"/>
      <w:proofErr w:type="gramStart"/>
      <w:r>
        <w:t>précisant</w:t>
      </w:r>
      <w:proofErr w:type="spellEnd"/>
      <w:r>
        <w:t> :</w:t>
      </w:r>
      <w:proofErr w:type="gramEnd"/>
      <w:r>
        <w:t> </w:t>
      </w:r>
    </w:p>
    <w:p w:rsidR="00E86830" w:rsidRDefault="00E86830" w:rsidP="00E86830">
      <w:pPr>
        <w:pStyle w:val="ListParagraph"/>
        <w:numPr>
          <w:ilvl w:val="1"/>
          <w:numId w:val="308"/>
        </w:numPr>
      </w:pPr>
      <w:r>
        <w:t xml:space="preserve">que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dirigeant</w:t>
      </w:r>
      <w:proofErr w:type="spellEnd"/>
      <w:r>
        <w:t xml:space="preserve"> –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agit à </w:t>
      </w:r>
      <w:proofErr w:type="spellStart"/>
      <w:r>
        <w:t>titre</w:t>
      </w:r>
      <w:proofErr w:type="spellEnd"/>
      <w:r>
        <w:t xml:space="preserve"> semblable –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visée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 11.04(1)(b) </w:t>
      </w:r>
      <w:proofErr w:type="spellStart"/>
      <w:r>
        <w:t>ou</w:t>
      </w:r>
      <w:proofErr w:type="spellEnd"/>
      <w:r>
        <w:t xml:space="preserve"> (c);</w:t>
      </w:r>
    </w:p>
    <w:p w:rsidR="00E86830" w:rsidRDefault="00E86830" w:rsidP="00E86830">
      <w:pPr>
        <w:pStyle w:val="ListParagraph"/>
        <w:numPr>
          <w:ilvl w:val="1"/>
          <w:numId w:val="308"/>
        </w:numPr>
      </w:pPr>
      <w:proofErr w:type="spellStart"/>
      <w:r>
        <w:t>qu’il</w:t>
      </w:r>
      <w:proofErr w:type="spellEnd"/>
      <w:r>
        <w:t xml:space="preserve"> </w:t>
      </w:r>
      <w:proofErr w:type="spellStart"/>
      <w:r>
        <w:t>détient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important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; </w:t>
      </w:r>
      <w:proofErr w:type="spellStart"/>
      <w:r>
        <w:t>ou</w:t>
      </w:r>
      <w:proofErr w:type="spellEnd"/>
    </w:p>
    <w:p w:rsidR="00E86830" w:rsidRDefault="00E86830" w:rsidP="00E86830">
      <w:pPr>
        <w:pStyle w:val="ListParagraph"/>
        <w:numPr>
          <w:ilvl w:val="1"/>
          <w:numId w:val="308"/>
        </w:numPr>
      </w:pPr>
      <w:proofErr w:type="spellStart"/>
      <w:r>
        <w:t>qu’un</w:t>
      </w:r>
      <w:proofErr w:type="spellEnd"/>
      <w:r>
        <w:t xml:space="preserve"> </w:t>
      </w:r>
      <w:proofErr w:type="spellStart"/>
      <w:r>
        <w:t>changement</w:t>
      </w:r>
      <w:proofErr w:type="spellEnd"/>
      <w:r>
        <w:t xml:space="preserve"> important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survenu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a trait à la nature de </w:t>
      </w:r>
      <w:proofErr w:type="spellStart"/>
      <w:r>
        <w:t>l’intérêt</w:t>
      </w:r>
      <w:proofErr w:type="spellEnd"/>
      <w:r>
        <w:t xml:space="preserve"> de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dirigeant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partie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r>
        <w:t xml:space="preserve">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, pendant les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</w:t>
      </w:r>
      <w:proofErr w:type="spellStart"/>
      <w:r>
        <w:t>d’ouverture</w:t>
      </w:r>
      <w:proofErr w:type="spellEnd"/>
      <w:r>
        <w:t xml:space="preserve"> des </w:t>
      </w:r>
      <w:proofErr w:type="spellStart"/>
      <w:r>
        <w:t>bureaux</w:t>
      </w:r>
      <w:proofErr w:type="spellEnd"/>
      <w:r>
        <w:t xml:space="preserve">, examiner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procès-verbaux des </w:t>
      </w:r>
      <w:proofErr w:type="spellStart"/>
      <w:r>
        <w:t>réunions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comités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qui </w:t>
      </w:r>
      <w:proofErr w:type="spellStart"/>
      <w:r>
        <w:t>contiennent</w:t>
      </w:r>
      <w:proofErr w:type="spellEnd"/>
      <w:r>
        <w:t xml:space="preserve"> des divulgations </w:t>
      </w:r>
      <w:proofErr w:type="spellStart"/>
      <w:r>
        <w:t>effectuées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du </w:t>
      </w:r>
      <w:proofErr w:type="spellStart"/>
      <w:r>
        <w:t>présent</w:t>
      </w:r>
      <w:proofErr w:type="spellEnd"/>
      <w:r>
        <w:t xml:space="preserve"> article,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documents qui </w:t>
      </w:r>
      <w:proofErr w:type="spellStart"/>
      <w:r>
        <w:t>contiennent</w:t>
      </w:r>
      <w:proofErr w:type="spellEnd"/>
      <w:r>
        <w:t xml:space="preserve"> de </w:t>
      </w:r>
      <w:proofErr w:type="spellStart"/>
      <w:r>
        <w:t>telles</w:t>
      </w:r>
      <w:proofErr w:type="spellEnd"/>
      <w:r>
        <w:t xml:space="preserve"> divulgations.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r>
        <w:t xml:space="preserve">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devant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divulgation </w:t>
      </w: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11.04(1)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invalide</w:t>
      </w:r>
      <w:proofErr w:type="spellEnd"/>
      <w:r>
        <w:t xml:space="preserve">, et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concerné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des </w:t>
      </w:r>
      <w:proofErr w:type="spellStart"/>
      <w:r>
        <w:t>bénéfices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 </w:t>
      </w:r>
      <w:proofErr w:type="spellStart"/>
      <w:r>
        <w:t>tirés</w:t>
      </w:r>
      <w:proofErr w:type="spellEnd"/>
      <w:r>
        <w:t xml:space="preserve"> au </w:t>
      </w:r>
      <w:proofErr w:type="spellStart"/>
      <w:r>
        <w:t>seul</w:t>
      </w:r>
      <w:proofErr w:type="spellEnd"/>
      <w:r>
        <w:t xml:space="preserve"> motif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détient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transaction </w:t>
      </w:r>
      <w:proofErr w:type="spellStart"/>
      <w:r>
        <w:t>ou</w:t>
      </w:r>
      <w:proofErr w:type="spellEnd"/>
      <w:r>
        <w:t xml:space="preserve"> encore que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à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laquelle</w:t>
      </w:r>
      <w:proofErr w:type="spellEnd"/>
      <w:r>
        <w:t xml:space="preserve"> 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étudiés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encore a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d’atteindre</w:t>
      </w:r>
      <w:proofErr w:type="spellEnd"/>
      <w:r>
        <w:t xml:space="preserve"> le quorum, </w:t>
      </w:r>
      <w:proofErr w:type="spellStart"/>
      <w:r>
        <w:t>si</w:t>
      </w:r>
      <w:proofErr w:type="spellEnd"/>
      <w:r>
        <w:t xml:space="preserve"> les conditions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réunies</w:t>
      </w:r>
      <w:proofErr w:type="spellEnd"/>
      <w:r>
        <w:t> :</w:t>
      </w:r>
    </w:p>
    <w:p w:rsidR="00E86830" w:rsidRDefault="00E86830" w:rsidP="00E86830">
      <w:pPr>
        <w:pStyle w:val="ListParagraph"/>
        <w:numPr>
          <w:ilvl w:val="1"/>
          <w:numId w:val="307"/>
        </w:numPr>
      </w:pPr>
      <w:r>
        <w:t xml:space="preserve">la divulgation de </w:t>
      </w:r>
      <w:proofErr w:type="spellStart"/>
      <w:r>
        <w:t>l’intérêt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effectuée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article;</w:t>
      </w:r>
    </w:p>
    <w:p w:rsidR="00E86830" w:rsidRDefault="00E86830" w:rsidP="00E86830">
      <w:pPr>
        <w:pStyle w:val="ListParagraph"/>
        <w:numPr>
          <w:ilvl w:val="1"/>
          <w:numId w:val="307"/>
        </w:numPr>
      </w:pPr>
      <w:r>
        <w:t xml:space="preserve">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approuvé</w:t>
      </w:r>
      <w:proofErr w:type="spellEnd"/>
      <w:r>
        <w:t xml:space="preserve"> 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transaction;</w:t>
      </w:r>
    </w:p>
    <w:p w:rsidR="00E86830" w:rsidRDefault="00E86830" w:rsidP="00E86830">
      <w:pPr>
        <w:pStyle w:val="ListParagraph"/>
        <w:numPr>
          <w:ilvl w:val="1"/>
          <w:numId w:val="307"/>
        </w:numPr>
      </w:pPr>
      <w:r>
        <w:t xml:space="preserve">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 et </w:t>
      </w:r>
      <w:proofErr w:type="spellStart"/>
      <w:r>
        <w:t>équitable</w:t>
      </w:r>
      <w:proofErr w:type="spellEnd"/>
      <w:r>
        <w:t xml:space="preserve"> pour </w:t>
      </w:r>
      <w:proofErr w:type="spellStart"/>
      <w:r>
        <w:t>l’organisation</w:t>
      </w:r>
      <w:proofErr w:type="spellEnd"/>
      <w:r>
        <w:t xml:space="preserve"> au moment de son approbation.</w:t>
      </w:r>
    </w:p>
    <w:p w:rsidR="00E86830" w:rsidRDefault="00E86830" w:rsidP="00E86830">
      <w:pPr>
        <w:pStyle w:val="ListParagraph"/>
        <w:numPr>
          <w:ilvl w:val="0"/>
          <w:numId w:val="298"/>
        </w:numPr>
      </w:pPr>
      <w:proofErr w:type="spellStart"/>
      <w:r>
        <w:t>Toutefois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les conditions </w:t>
      </w:r>
      <w:proofErr w:type="spellStart"/>
      <w:r>
        <w:t>énoncées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 11.04(8)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réunies</w:t>
      </w:r>
      <w:proofErr w:type="spellEnd"/>
      <w:r>
        <w:t xml:space="preserve">,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agissant</w:t>
      </w:r>
      <w:proofErr w:type="spellEnd"/>
      <w:r>
        <w:t xml:space="preserve"> avec </w:t>
      </w:r>
      <w:proofErr w:type="spellStart"/>
      <w:r>
        <w:t>honnêteté</w:t>
      </w:r>
      <w:proofErr w:type="spellEnd"/>
      <w:r>
        <w:t xml:space="preserve"> et de bonne </w:t>
      </w:r>
      <w:proofErr w:type="spellStart"/>
      <w:r>
        <w:t>foi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des </w:t>
      </w:r>
      <w:proofErr w:type="spellStart"/>
      <w:r>
        <w:t>bénéfices</w:t>
      </w:r>
      <w:proofErr w:type="spellEnd"/>
      <w:r>
        <w:t xml:space="preserve"> </w:t>
      </w:r>
      <w:proofErr w:type="spellStart"/>
      <w:r>
        <w:t>tirés</w:t>
      </w:r>
      <w:proofErr w:type="spellEnd"/>
      <w:r>
        <w:t xml:space="preserve"> d’un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transaction </w:t>
      </w:r>
      <w:proofErr w:type="spellStart"/>
      <w:r>
        <w:t>dont</w:t>
      </w:r>
      <w:proofErr w:type="spellEnd"/>
      <w:r>
        <w:t xml:space="preserve"> la divulgation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exigée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(1), et 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invalide</w:t>
      </w:r>
      <w:proofErr w:type="spellEnd"/>
      <w:r>
        <w:t xml:space="preserve"> du </w:t>
      </w:r>
      <w:proofErr w:type="spellStart"/>
      <w:r>
        <w:t>seul</w:t>
      </w:r>
      <w:proofErr w:type="spellEnd"/>
      <w:r>
        <w:t xml:space="preserve"> fait de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détient</w:t>
      </w:r>
      <w:proofErr w:type="spellEnd"/>
      <w:r>
        <w:t xml:space="preserve">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dirigeant</w:t>
      </w:r>
      <w:proofErr w:type="spellEnd"/>
      <w:r>
        <w:t xml:space="preserve">, </w:t>
      </w:r>
      <w:proofErr w:type="spellStart"/>
      <w:proofErr w:type="gramStart"/>
      <w:r>
        <w:t>si</w:t>
      </w:r>
      <w:proofErr w:type="spellEnd"/>
      <w:r>
        <w:t> :</w:t>
      </w:r>
      <w:proofErr w:type="gramEnd"/>
    </w:p>
    <w:p w:rsidR="00E86830" w:rsidRDefault="00E86830" w:rsidP="00E86830">
      <w:pPr>
        <w:pStyle w:val="ListParagraph"/>
        <w:numPr>
          <w:ilvl w:val="1"/>
          <w:numId w:val="306"/>
        </w:numPr>
      </w:pPr>
      <w:r>
        <w:lastRenderedPageBreak/>
        <w:t xml:space="preserve">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approuvés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confirmés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extraordinaire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306"/>
        </w:numPr>
      </w:pPr>
      <w:proofErr w:type="spellStart"/>
      <w:r>
        <w:t>l’intérêt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divulgué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manière suffisante pour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informés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nature et de son </w:t>
      </w:r>
      <w:proofErr w:type="spellStart"/>
      <w:r>
        <w:t>ampleur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l’approbation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confirmation du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transaction;</w:t>
      </w:r>
    </w:p>
    <w:p w:rsidR="00E86830" w:rsidRDefault="00E86830" w:rsidP="00E86830">
      <w:pPr>
        <w:pStyle w:val="ListParagraph"/>
        <w:numPr>
          <w:ilvl w:val="1"/>
          <w:numId w:val="306"/>
        </w:numPr>
      </w:pPr>
      <w:r>
        <w:t xml:space="preserve">le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transaction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 et </w:t>
      </w:r>
      <w:proofErr w:type="spellStart"/>
      <w:r>
        <w:t>équitable</w:t>
      </w:r>
      <w:proofErr w:type="spellEnd"/>
      <w:r>
        <w:t xml:space="preserve"> pour </w:t>
      </w:r>
      <w:proofErr w:type="spellStart"/>
      <w:r>
        <w:t>l’organisation</w:t>
      </w:r>
      <w:proofErr w:type="spellEnd"/>
      <w:r>
        <w:t xml:space="preserve"> au moment de son approbation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confirmation.</w:t>
      </w:r>
    </w:p>
    <w:p w:rsidR="00E86830" w:rsidRPr="00E86830" w:rsidRDefault="00E86830" w:rsidP="00E86830">
      <w:pPr>
        <w:pStyle w:val="ListParagraph"/>
        <w:numPr>
          <w:ilvl w:val="0"/>
          <w:numId w:val="298"/>
        </w:numPr>
      </w:pPr>
      <w:r>
        <w:t xml:space="preserve">Si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ne se </w:t>
      </w:r>
      <w:proofErr w:type="spellStart"/>
      <w:r>
        <w:t>conforme</w:t>
      </w:r>
      <w:proofErr w:type="spellEnd"/>
      <w:r>
        <w:t xml:space="preserve"> pas au </w:t>
      </w:r>
      <w:proofErr w:type="spellStart"/>
      <w:r>
        <w:t>présent</w:t>
      </w:r>
      <w:proofErr w:type="spellEnd"/>
      <w:r>
        <w:t xml:space="preserve"> article, un tribunal </w:t>
      </w:r>
      <w:proofErr w:type="spellStart"/>
      <w:r>
        <w:t>peut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l’un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prononcer</w:t>
      </w:r>
      <w:proofErr w:type="spellEnd"/>
      <w:r>
        <w:t xml:space="preserve"> la </w:t>
      </w:r>
      <w:proofErr w:type="spellStart"/>
      <w:r>
        <w:t>nullité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transaction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estime</w:t>
      </w:r>
      <w:proofErr w:type="spellEnd"/>
      <w:r>
        <w:t xml:space="preserve"> </w:t>
      </w:r>
      <w:proofErr w:type="spellStart"/>
      <w:r>
        <w:t>indiquées</w:t>
      </w:r>
      <w:proofErr w:type="spellEnd"/>
      <w:r>
        <w:t xml:space="preserve">, </w:t>
      </w:r>
      <w:proofErr w:type="spellStart"/>
      <w:r>
        <w:t>ordonner</w:t>
      </w:r>
      <w:proofErr w:type="spellEnd"/>
      <w:r>
        <w:t xml:space="preserve"> à </w:t>
      </w:r>
      <w:proofErr w:type="spellStart"/>
      <w:r>
        <w:t>l’administrateur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de tout </w:t>
      </w:r>
      <w:proofErr w:type="spellStart"/>
      <w:r>
        <w:t>bénéfice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 </w:t>
      </w:r>
      <w:proofErr w:type="spellStart"/>
      <w:r>
        <w:t>tiré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prononcer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ordonnance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>.</w:t>
      </w:r>
    </w:p>
    <w:p w:rsidR="00D31E02" w:rsidRPr="00971E5F" w:rsidRDefault="00D31E02" w:rsidP="00E86830">
      <w:pPr>
        <w:pStyle w:val="Heading2"/>
      </w:pPr>
      <w:r>
        <w:t xml:space="preserve"> </w:t>
      </w:r>
      <w:bookmarkStart w:id="83" w:name="_Toc143861353"/>
      <w:r>
        <w:t xml:space="preserve">11.05 </w:t>
      </w:r>
      <w:proofErr w:type="spellStart"/>
      <w:r w:rsidR="00E86830">
        <w:t>Règlement</w:t>
      </w:r>
      <w:proofErr w:type="spellEnd"/>
      <w:r w:rsidR="00E86830">
        <w:t xml:space="preserve"> des </w:t>
      </w:r>
      <w:proofErr w:type="spellStart"/>
      <w:r w:rsidR="00E86830">
        <w:t>différends</w:t>
      </w:r>
      <w:bookmarkEnd w:id="83"/>
      <w:proofErr w:type="spellEnd"/>
    </w:p>
    <w:p w:rsidR="00E86830" w:rsidRPr="00E86830" w:rsidRDefault="00E86830" w:rsidP="00E86830">
      <w:pPr>
        <w:pStyle w:val="ListParagraph"/>
        <w:numPr>
          <w:ilvl w:val="0"/>
          <w:numId w:val="304"/>
        </w:numPr>
        <w:rPr>
          <w:rFonts w:ascii="Times New Roman" w:hAnsi="Times New Roman"/>
          <w:szCs w:val="27"/>
          <w:lang w:val="en-CA"/>
        </w:rPr>
      </w:pPr>
      <w:r>
        <w:t xml:space="preserve">Dans la </w:t>
      </w:r>
      <w:proofErr w:type="spellStart"/>
      <w:r>
        <w:t>mesure</w:t>
      </w:r>
      <w:proofErr w:type="spellEnd"/>
      <w:r>
        <w:t xml:space="preserve"> du possible, les </w:t>
      </w:r>
      <w:proofErr w:type="spellStart"/>
      <w:r>
        <w:t>différends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controverses entre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administrateurs</w:t>
      </w:r>
      <w:proofErr w:type="spellEnd"/>
      <w:r>
        <w:t xml:space="preserve">, </w:t>
      </w:r>
      <w:proofErr w:type="spellStart"/>
      <w:r>
        <w:t>dirigeants</w:t>
      </w:r>
      <w:proofErr w:type="spellEnd"/>
      <w:r>
        <w:t xml:space="preserve">,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bénévoles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réglés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mécanisme</w:t>
      </w:r>
      <w:proofErr w:type="spellEnd"/>
      <w:r>
        <w:t xml:space="preserve"> de </w:t>
      </w:r>
      <w:proofErr w:type="spellStart"/>
      <w:r>
        <w:t>médiation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d’arbitrage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article 11.05.</w:t>
      </w:r>
    </w:p>
    <w:p w:rsidR="00E86830" w:rsidRDefault="00E86830" w:rsidP="00E86830">
      <w:pPr>
        <w:pStyle w:val="ListParagraph"/>
        <w:numPr>
          <w:ilvl w:val="0"/>
          <w:numId w:val="304"/>
        </w:numPr>
      </w:pPr>
      <w:r>
        <w:t xml:space="preserve">Si un </w:t>
      </w:r>
      <w:proofErr w:type="spellStart"/>
      <w:r>
        <w:t>différend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controverse entre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administrateurs</w:t>
      </w:r>
      <w:proofErr w:type="spellEnd"/>
      <w:r>
        <w:t xml:space="preserve">, </w:t>
      </w:r>
      <w:proofErr w:type="spellStart"/>
      <w:r>
        <w:t>dirigeants</w:t>
      </w:r>
      <w:proofErr w:type="spellEnd"/>
      <w:r>
        <w:t xml:space="preserve">,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bénévoles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découlant</w:t>
      </w:r>
      <w:proofErr w:type="spellEnd"/>
      <w:r>
        <w:t xml:space="preserve"> des </w:t>
      </w:r>
      <w:proofErr w:type="spellStart"/>
      <w:r>
        <w:t>statuts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règlements</w:t>
      </w:r>
      <w:proofErr w:type="spellEnd"/>
      <w:r>
        <w:t xml:space="preserve"> </w:t>
      </w:r>
      <w:proofErr w:type="spellStart"/>
      <w:r>
        <w:t>administratifs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rapportant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encore </w:t>
      </w:r>
      <w:proofErr w:type="spellStart"/>
      <w:r>
        <w:t>découlant</w:t>
      </w:r>
      <w:proofErr w:type="spellEnd"/>
      <w:r>
        <w:t xml:space="preserve"> de tout aspect du </w:t>
      </w:r>
      <w:proofErr w:type="spellStart"/>
      <w:r>
        <w:t>fonctionnement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réglé</w:t>
      </w:r>
      <w:proofErr w:type="spellEnd"/>
      <w:r>
        <w:t xml:space="preserve"> dans le cadre de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privées</w:t>
      </w:r>
      <w:proofErr w:type="spellEnd"/>
      <w:r>
        <w:t xml:space="preserve"> entre les parties, </w:t>
      </w:r>
      <w:proofErr w:type="spellStart"/>
      <w:r>
        <w:t>alors</w:t>
      </w:r>
      <w:proofErr w:type="spellEnd"/>
      <w:r>
        <w:t xml:space="preserve">, sans porter </w:t>
      </w:r>
      <w:proofErr w:type="spellStart"/>
      <w:r>
        <w:t>atteinte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déroger</w:t>
      </w:r>
      <w:proofErr w:type="spellEnd"/>
      <w:r>
        <w:t xml:space="preserve"> aux droits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des </w:t>
      </w:r>
      <w:proofErr w:type="spellStart"/>
      <w:r>
        <w:t>administrateurs</w:t>
      </w:r>
      <w:proofErr w:type="spellEnd"/>
      <w:r>
        <w:t xml:space="preserve">, des </w:t>
      </w:r>
      <w:proofErr w:type="spellStart"/>
      <w:r>
        <w:t>dirigeants</w:t>
      </w:r>
      <w:proofErr w:type="spellEnd"/>
      <w:r>
        <w:t xml:space="preserve">,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comité</w:t>
      </w:r>
      <w:proofErr w:type="spellEnd"/>
      <w:r>
        <w:t xml:space="preserve">, des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bénévoles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des </w:t>
      </w:r>
      <w:proofErr w:type="spellStart"/>
      <w:r>
        <w:t>statuts</w:t>
      </w:r>
      <w:proofErr w:type="spellEnd"/>
      <w:r>
        <w:t xml:space="preserve">,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, et au lieu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intentent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action </w:t>
      </w:r>
      <w:proofErr w:type="spellStart"/>
      <w:r>
        <w:t>en</w:t>
      </w:r>
      <w:proofErr w:type="spellEnd"/>
      <w:r>
        <w:t xml:space="preserve"> justice, le </w:t>
      </w:r>
      <w:proofErr w:type="spellStart"/>
      <w:r>
        <w:t>différend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controverse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réglés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du </w:t>
      </w:r>
      <w:proofErr w:type="spellStart"/>
      <w:r>
        <w:t>mécanisme</w:t>
      </w:r>
      <w:proofErr w:type="spellEnd"/>
      <w:r>
        <w:t xml:space="preserve"> de </w:t>
      </w:r>
      <w:proofErr w:type="spellStart"/>
      <w:r>
        <w:t>règlement</w:t>
      </w:r>
      <w:proofErr w:type="spellEnd"/>
      <w:r>
        <w:t xml:space="preserve"> des </w:t>
      </w:r>
      <w:proofErr w:type="spellStart"/>
      <w:r>
        <w:t>différends</w:t>
      </w:r>
      <w:proofErr w:type="spellEnd"/>
      <w:r>
        <w:t xml:space="preserve"> </w:t>
      </w:r>
      <w:proofErr w:type="spellStart"/>
      <w:r>
        <w:t>suivant</w:t>
      </w:r>
      <w:proofErr w:type="spellEnd"/>
      <w:r>
        <w:t> :</w:t>
      </w:r>
    </w:p>
    <w:p w:rsidR="00E86830" w:rsidRDefault="00E86830" w:rsidP="00E86830">
      <w:pPr>
        <w:pStyle w:val="ListParagraph"/>
        <w:numPr>
          <w:ilvl w:val="1"/>
          <w:numId w:val="305"/>
        </w:numPr>
      </w:pPr>
      <w:r>
        <w:t xml:space="preserve">Le </w:t>
      </w:r>
      <w:proofErr w:type="spellStart"/>
      <w:r>
        <w:t>différend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controverse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d’abord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à un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médiateurs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désigné</w:t>
      </w:r>
      <w:proofErr w:type="spellEnd"/>
      <w:r>
        <w:t xml:space="preserve"> par </w:t>
      </w:r>
      <w:proofErr w:type="spellStart"/>
      <w:r>
        <w:t>l’une</w:t>
      </w:r>
      <w:proofErr w:type="spellEnd"/>
      <w:r>
        <w:t xml:space="preserve"> des parties et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désigné</w:t>
      </w:r>
      <w:proofErr w:type="spellEnd"/>
      <w:r>
        <w:t xml:space="preserve"> par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y </w:t>
      </w:r>
      <w:proofErr w:type="gramStart"/>
      <w:r>
        <w:t>a lieu</w:t>
      </w:r>
      <w:proofErr w:type="gramEnd"/>
      <w:r>
        <w:t xml:space="preserve">, par le conseil </w:t>
      </w:r>
      <w:proofErr w:type="spellStart"/>
      <w:r>
        <w:t>d’administration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), </w:t>
      </w:r>
      <w:r>
        <w:lastRenderedPageBreak/>
        <w:t xml:space="preserve">après quoi </w:t>
      </w:r>
      <w:proofErr w:type="spellStart"/>
      <w:r>
        <w:t>ces</w:t>
      </w:r>
      <w:proofErr w:type="spellEnd"/>
      <w:r>
        <w:t xml:space="preserve"> deux </w:t>
      </w:r>
      <w:proofErr w:type="spellStart"/>
      <w:r>
        <w:t>médiateurs</w:t>
      </w:r>
      <w:proofErr w:type="spellEnd"/>
      <w:r>
        <w:t xml:space="preserve"> </w:t>
      </w:r>
      <w:proofErr w:type="spellStart"/>
      <w:r>
        <w:t>procèdent</w:t>
      </w:r>
      <w:proofErr w:type="spellEnd"/>
      <w:r>
        <w:t xml:space="preserve"> ensemble à la nomination d’un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médiateur</w:t>
      </w:r>
      <w:proofErr w:type="spellEnd"/>
      <w:r>
        <w:t>. Les trois </w:t>
      </w:r>
      <w:proofErr w:type="spellStart"/>
      <w:r>
        <w:t>médiateurs</w:t>
      </w:r>
      <w:proofErr w:type="spellEnd"/>
      <w:r>
        <w:t xml:space="preserve"> se </w:t>
      </w:r>
      <w:proofErr w:type="spellStart"/>
      <w:r>
        <w:t>réunissent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avec les parties </w:t>
      </w:r>
      <w:proofErr w:type="spellStart"/>
      <w:r>
        <w:t>visées</w:t>
      </w:r>
      <w:proofErr w:type="spellEnd"/>
      <w:r>
        <w:t xml:space="preserve"> pour </w:t>
      </w:r>
      <w:proofErr w:type="spellStart"/>
      <w:r>
        <w:t>tenter</w:t>
      </w:r>
      <w:proofErr w:type="spellEnd"/>
      <w:r>
        <w:t xml:space="preserve"> de les </w:t>
      </w:r>
      <w:proofErr w:type="spellStart"/>
      <w:r>
        <w:t>amener</w:t>
      </w:r>
      <w:proofErr w:type="spellEnd"/>
      <w:r>
        <w:t xml:space="preserve"> à un </w:t>
      </w:r>
      <w:proofErr w:type="spellStart"/>
      <w:r>
        <w:t>règlement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1"/>
          <w:numId w:val="305"/>
        </w:numPr>
      </w:pPr>
      <w:r>
        <w:t xml:space="preserve">Avec </w:t>
      </w:r>
      <w:proofErr w:type="spellStart"/>
      <w:r>
        <w:t>l’accord</w:t>
      </w:r>
      <w:proofErr w:type="spellEnd"/>
      <w:r>
        <w:t xml:space="preserve"> des parties, le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médiateurs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ramené</w:t>
      </w:r>
      <w:proofErr w:type="spellEnd"/>
      <w:r>
        <w:t xml:space="preserve"> de trois à deux </w:t>
      </w:r>
      <w:proofErr w:type="spellStart"/>
      <w:r>
        <w:t>ou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à un </w:t>
      </w:r>
      <w:proofErr w:type="spellStart"/>
      <w:r>
        <w:t>seul</w:t>
      </w:r>
      <w:proofErr w:type="spellEnd"/>
      <w:r>
        <w:t>. </w:t>
      </w:r>
    </w:p>
    <w:p w:rsidR="00E86830" w:rsidRDefault="00E86830" w:rsidP="00E86830">
      <w:pPr>
        <w:pStyle w:val="ListParagraph"/>
        <w:numPr>
          <w:ilvl w:val="1"/>
          <w:numId w:val="305"/>
        </w:numPr>
      </w:pPr>
      <w:r>
        <w:t xml:space="preserve">Si la </w:t>
      </w:r>
      <w:proofErr w:type="spellStart"/>
      <w:r>
        <w:t>médiation</w:t>
      </w:r>
      <w:proofErr w:type="spellEnd"/>
      <w:r>
        <w:t xml:space="preserve"> ne </w:t>
      </w:r>
      <w:proofErr w:type="spellStart"/>
      <w:r>
        <w:t>permet</w:t>
      </w:r>
      <w:proofErr w:type="spellEnd"/>
      <w:r>
        <w:t xml:space="preserve"> pas de </w:t>
      </w:r>
      <w:proofErr w:type="spellStart"/>
      <w:r>
        <w:t>régler</w:t>
      </w:r>
      <w:proofErr w:type="spellEnd"/>
      <w:r>
        <w:t xml:space="preserve"> le </w:t>
      </w:r>
      <w:proofErr w:type="spellStart"/>
      <w:r>
        <w:t>différend</w:t>
      </w:r>
      <w:proofErr w:type="spellEnd"/>
      <w:r>
        <w:t xml:space="preserve"> entre les parties,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conviennent</w:t>
      </w:r>
      <w:proofErr w:type="spellEnd"/>
      <w:r>
        <w:t xml:space="preserve"> de le </w:t>
      </w:r>
      <w:proofErr w:type="spellStart"/>
      <w:r>
        <w:t>régler</w:t>
      </w:r>
      <w:proofErr w:type="spellEnd"/>
      <w:r>
        <w:t xml:space="preserve"> par arbitrage </w:t>
      </w:r>
      <w:proofErr w:type="spellStart"/>
      <w:r>
        <w:t>en</w:t>
      </w:r>
      <w:proofErr w:type="spellEnd"/>
      <w:r>
        <w:t xml:space="preserve"> le </w:t>
      </w:r>
      <w:proofErr w:type="spellStart"/>
      <w:r>
        <w:t>soumettant</w:t>
      </w:r>
      <w:proofErr w:type="spellEnd"/>
      <w:r>
        <w:t xml:space="preserve"> à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arbitre</w:t>
      </w:r>
      <w:proofErr w:type="spellEnd"/>
      <w:r>
        <w:t xml:space="preserve">, qui ne doit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des </w:t>
      </w:r>
      <w:proofErr w:type="spellStart"/>
      <w:r>
        <w:t>médiateurs</w:t>
      </w:r>
      <w:proofErr w:type="spellEnd"/>
      <w:r>
        <w:t xml:space="preserve"> </w:t>
      </w:r>
      <w:proofErr w:type="spellStart"/>
      <w:r>
        <w:t>susmentionnés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législation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</w:t>
      </w:r>
      <w:proofErr w:type="spellStart"/>
      <w:r>
        <w:t>d’arbitrage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dans la province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territoire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le </w:t>
      </w:r>
      <w:proofErr w:type="spellStart"/>
      <w:r>
        <w:t>siège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convenues</w:t>
      </w:r>
      <w:proofErr w:type="spellEnd"/>
      <w:r>
        <w:t xml:space="preserve"> par les parties au </w:t>
      </w:r>
      <w:proofErr w:type="spellStart"/>
      <w:r>
        <w:t>différend</w:t>
      </w:r>
      <w:proofErr w:type="spellEnd"/>
      <w:r>
        <w:t xml:space="preserve">. Les parties </w:t>
      </w:r>
      <w:proofErr w:type="spellStart"/>
      <w:r>
        <w:t>conviennent</w:t>
      </w:r>
      <w:proofErr w:type="spellEnd"/>
      <w:r>
        <w:t xml:space="preserve"> que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procédures</w:t>
      </w:r>
      <w:proofErr w:type="spellEnd"/>
      <w:r>
        <w:t xml:space="preserve"> relatives à </w:t>
      </w:r>
      <w:proofErr w:type="spellStart"/>
      <w:r>
        <w:t>l’arbitrage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confidentielles</w:t>
      </w:r>
      <w:proofErr w:type="spellEnd"/>
      <w:r>
        <w:t xml:space="preserve"> et ne </w:t>
      </w:r>
      <w:proofErr w:type="spellStart"/>
      <w:r>
        <w:t>doivent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d’aucune</w:t>
      </w:r>
      <w:proofErr w:type="spellEnd"/>
      <w:r>
        <w:t xml:space="preserve"> divulgation de </w:t>
      </w:r>
      <w:proofErr w:type="spellStart"/>
      <w:r>
        <w:t>quelque</w:t>
      </w:r>
      <w:proofErr w:type="spellEnd"/>
      <w:r>
        <w:t xml:space="preserve"> nature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. La </w:t>
      </w:r>
      <w:proofErr w:type="spellStart"/>
      <w:r>
        <w:t>décision</w:t>
      </w:r>
      <w:proofErr w:type="spellEnd"/>
      <w:r>
        <w:t xml:space="preserve"> de </w:t>
      </w:r>
      <w:proofErr w:type="spellStart"/>
      <w:r>
        <w:t>l’arbitre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définitive</w:t>
      </w:r>
      <w:proofErr w:type="spellEnd"/>
      <w:r>
        <w:t xml:space="preserve"> et </w:t>
      </w:r>
      <w:proofErr w:type="spellStart"/>
      <w:r>
        <w:t>exécutoire</w:t>
      </w:r>
      <w:proofErr w:type="spellEnd"/>
      <w:r>
        <w:t xml:space="preserve"> et ne </w:t>
      </w:r>
      <w:proofErr w:type="spellStart"/>
      <w:r>
        <w:t>peut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d’un </w:t>
      </w:r>
      <w:proofErr w:type="spellStart"/>
      <w:r>
        <w:t>appel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question de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question de droit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 </w:t>
      </w:r>
      <w:proofErr w:type="spellStart"/>
      <w:r>
        <w:t>mixte</w:t>
      </w:r>
      <w:proofErr w:type="spellEnd"/>
      <w:r>
        <w:t xml:space="preserve"> de fait et de droit. </w:t>
      </w:r>
    </w:p>
    <w:p w:rsidR="00E86830" w:rsidRDefault="00E86830" w:rsidP="00E86830">
      <w:pPr>
        <w:pStyle w:val="ListParagraph"/>
        <w:numPr>
          <w:ilvl w:val="1"/>
          <w:numId w:val="305"/>
        </w:numPr>
      </w:pPr>
      <w:proofErr w:type="spellStart"/>
      <w:r>
        <w:t>Tous</w:t>
      </w:r>
      <w:proofErr w:type="spellEnd"/>
      <w:r>
        <w:t xml:space="preserve"> les </w:t>
      </w:r>
      <w:proofErr w:type="spellStart"/>
      <w:r>
        <w:t>coûts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aux </w:t>
      </w:r>
      <w:proofErr w:type="spellStart"/>
      <w:r>
        <w:t>médiateurs</w:t>
      </w:r>
      <w:proofErr w:type="spellEnd"/>
      <w:r>
        <w:t xml:space="preserve"> </w:t>
      </w:r>
      <w:proofErr w:type="spellStart"/>
      <w:r>
        <w:t>nommés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article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pris </w:t>
      </w:r>
      <w:proofErr w:type="spellStart"/>
      <w:r>
        <w:t>en</w:t>
      </w:r>
      <w:proofErr w:type="spellEnd"/>
      <w:r>
        <w:t xml:space="preserve"> charge à parts </w:t>
      </w:r>
      <w:proofErr w:type="spellStart"/>
      <w:r>
        <w:t>égales</w:t>
      </w:r>
      <w:proofErr w:type="spellEnd"/>
      <w:r>
        <w:t xml:space="preserve"> par les parties au </w:t>
      </w:r>
      <w:proofErr w:type="spellStart"/>
      <w:r>
        <w:t>différend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la controverse.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coûts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aux </w:t>
      </w:r>
      <w:proofErr w:type="spellStart"/>
      <w:r>
        <w:t>arbitres</w:t>
      </w:r>
      <w:proofErr w:type="spellEnd"/>
      <w:r>
        <w:t xml:space="preserve"> </w:t>
      </w:r>
      <w:proofErr w:type="spellStart"/>
      <w:r>
        <w:t>nommés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présent</w:t>
      </w:r>
      <w:proofErr w:type="spellEnd"/>
      <w:r>
        <w:t xml:space="preserve"> article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pris </w:t>
      </w:r>
      <w:proofErr w:type="spellStart"/>
      <w:r>
        <w:t>en</w:t>
      </w:r>
      <w:proofErr w:type="spellEnd"/>
      <w:r>
        <w:t xml:space="preserve"> charge par les parties de la manière </w:t>
      </w:r>
      <w:proofErr w:type="spellStart"/>
      <w:r>
        <w:t>déterminée</w:t>
      </w:r>
      <w:proofErr w:type="spellEnd"/>
      <w:r>
        <w:t xml:space="preserve"> par les </w:t>
      </w:r>
      <w:proofErr w:type="spellStart"/>
      <w:r>
        <w:t>arbitres</w:t>
      </w:r>
      <w:proofErr w:type="spellEnd"/>
      <w:r>
        <w:t>.</w:t>
      </w:r>
    </w:p>
    <w:p w:rsidR="00D31E02" w:rsidRDefault="00D31E02" w:rsidP="00E86830">
      <w:pPr>
        <w:pStyle w:val="Heading2"/>
      </w:pPr>
    </w:p>
    <w:p w:rsidR="00D31E02" w:rsidRPr="00971E5F" w:rsidRDefault="00D31E02" w:rsidP="00E86830">
      <w:pPr>
        <w:pStyle w:val="Heading2"/>
      </w:pPr>
      <w:bookmarkStart w:id="84" w:name="_Toc143861354"/>
      <w:r>
        <w:t xml:space="preserve">11.06 </w:t>
      </w:r>
      <w:proofErr w:type="spellStart"/>
      <w:r w:rsidR="00E86830">
        <w:t>Indemnisation</w:t>
      </w:r>
      <w:bookmarkEnd w:id="84"/>
      <w:proofErr w:type="spellEnd"/>
    </w:p>
    <w:p w:rsidR="00E86830" w:rsidRPr="00E86830" w:rsidRDefault="00E86830" w:rsidP="00E86830">
      <w:pPr>
        <w:pStyle w:val="ListParagraph"/>
        <w:numPr>
          <w:ilvl w:val="0"/>
          <w:numId w:val="319"/>
        </w:numPr>
        <w:rPr>
          <w:rFonts w:ascii="Times New Roman" w:hAnsi="Times New Roman"/>
          <w:szCs w:val="27"/>
          <w:lang w:val="en-CA"/>
        </w:rPr>
      </w:pPr>
      <w:proofErr w:type="spellStart"/>
      <w:r>
        <w:t>L’organisation</w:t>
      </w:r>
      <w:proofErr w:type="spellEnd"/>
      <w:r>
        <w:t xml:space="preserve"> doit </w:t>
      </w:r>
      <w:proofErr w:type="spellStart"/>
      <w:r>
        <w:t>indemniser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administrateurs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dirigeants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prédécesseurs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physiques qui,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, </w:t>
      </w:r>
      <w:proofErr w:type="spellStart"/>
      <w:r>
        <w:t>agissent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agi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d’administrateurs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dirigeants</w:t>
      </w:r>
      <w:proofErr w:type="spellEnd"/>
      <w:r>
        <w:t xml:space="preserve"> – </w:t>
      </w:r>
      <w:proofErr w:type="spellStart"/>
      <w:r>
        <w:t>ou</w:t>
      </w:r>
      <w:proofErr w:type="spellEnd"/>
      <w:r>
        <w:t xml:space="preserve"> qui </w:t>
      </w:r>
      <w:proofErr w:type="spellStart"/>
      <w:r>
        <w:t>exercent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exercé</w:t>
      </w:r>
      <w:proofErr w:type="spellEnd"/>
      <w:r>
        <w:t xml:space="preserve"> des </w:t>
      </w:r>
      <w:proofErr w:type="spellStart"/>
      <w:r>
        <w:t>fonctions</w:t>
      </w:r>
      <w:proofErr w:type="spellEnd"/>
      <w:r>
        <w:t xml:space="preserve"> analogues –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entité</w:t>
      </w:r>
      <w:proofErr w:type="spellEnd"/>
      <w:r>
        <w:t xml:space="preserve">,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frais et </w:t>
      </w:r>
      <w:proofErr w:type="spellStart"/>
      <w:r>
        <w:t>dépenses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versées</w:t>
      </w:r>
      <w:proofErr w:type="spellEnd"/>
      <w:r>
        <w:t xml:space="preserve"> pour </w:t>
      </w:r>
      <w:proofErr w:type="spellStart"/>
      <w:r>
        <w:t>transiger</w:t>
      </w:r>
      <w:proofErr w:type="spellEnd"/>
      <w:r>
        <w:t xml:space="preserve"> sur un </w:t>
      </w:r>
      <w:proofErr w:type="spellStart"/>
      <w:r>
        <w:t>procès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exécuter</w:t>
      </w:r>
      <w:proofErr w:type="spellEnd"/>
      <w:r>
        <w:t xml:space="preserve"> un </w:t>
      </w:r>
      <w:proofErr w:type="spellStart"/>
      <w:r>
        <w:t>jugement</w:t>
      </w:r>
      <w:proofErr w:type="spellEnd"/>
      <w:r>
        <w:t xml:space="preserve">, </w:t>
      </w:r>
      <w:proofErr w:type="spellStart"/>
      <w:r>
        <w:t>raisonnablement</w:t>
      </w:r>
      <w:proofErr w:type="spellEnd"/>
      <w:r>
        <w:t xml:space="preserve"> </w:t>
      </w:r>
      <w:proofErr w:type="spellStart"/>
      <w:r>
        <w:t>entraînés</w:t>
      </w:r>
      <w:proofErr w:type="spellEnd"/>
      <w:r>
        <w:t xml:space="preserve"> par la tenue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des </w:t>
      </w:r>
      <w:proofErr w:type="spellStart"/>
      <w:r>
        <w:t>poursuites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, </w:t>
      </w:r>
      <w:proofErr w:type="spellStart"/>
      <w:r>
        <w:t>pénales</w:t>
      </w:r>
      <w:proofErr w:type="spellEnd"/>
      <w:r>
        <w:t xml:space="preserve">, </w:t>
      </w:r>
      <w:proofErr w:type="spellStart"/>
      <w:r>
        <w:t>administratives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dans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physiques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impliquées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titre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319"/>
        </w:numPr>
      </w:pPr>
      <w:proofErr w:type="spellStart"/>
      <w:r>
        <w:lastRenderedPageBreak/>
        <w:t>L’organisation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avancer</w:t>
      </w:r>
      <w:proofErr w:type="spellEnd"/>
      <w:r>
        <w:t xml:space="preserve"> des fonds </w:t>
      </w:r>
      <w:proofErr w:type="gramStart"/>
      <w:r>
        <w:t>pour</w:t>
      </w:r>
      <w:proofErr w:type="gramEnd"/>
      <w:r>
        <w:t xml:space="preserve"> </w:t>
      </w:r>
      <w:proofErr w:type="spellStart"/>
      <w:r>
        <w:t>permettre</w:t>
      </w:r>
      <w:proofErr w:type="spellEnd"/>
      <w:r>
        <w:t xml:space="preserve"> à un </w:t>
      </w:r>
      <w:proofErr w:type="spellStart"/>
      <w:r>
        <w:t>administrateur</w:t>
      </w:r>
      <w:proofErr w:type="spellEnd"/>
      <w:r>
        <w:t xml:space="preserve">, à un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de prendre </w:t>
      </w:r>
      <w:proofErr w:type="spellStart"/>
      <w:r>
        <w:t>en</w:t>
      </w:r>
      <w:proofErr w:type="spellEnd"/>
      <w:r>
        <w:t xml:space="preserve"> charge les frais et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participation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évoquée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 11.06(1). La </w:t>
      </w:r>
      <w:proofErr w:type="spellStart"/>
      <w:r>
        <w:t>personne</w:t>
      </w:r>
      <w:proofErr w:type="spellEnd"/>
      <w:r>
        <w:t xml:space="preserve"> physique doit </w:t>
      </w:r>
      <w:proofErr w:type="spellStart"/>
      <w:r>
        <w:t>rembourser</w:t>
      </w:r>
      <w:proofErr w:type="spellEnd"/>
      <w:r>
        <w:t xml:space="preserve"> les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précitées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ne </w:t>
      </w:r>
      <w:proofErr w:type="spellStart"/>
      <w:r>
        <w:t>respecte</w:t>
      </w:r>
      <w:proofErr w:type="spellEnd"/>
      <w:r>
        <w:t xml:space="preserve"> pas les conditions du </w:t>
      </w:r>
      <w:proofErr w:type="spellStart"/>
      <w:r>
        <w:t>paragraphe</w:t>
      </w:r>
      <w:proofErr w:type="spellEnd"/>
      <w:r>
        <w:t> 11.06(3) ci-dessous.</w:t>
      </w:r>
    </w:p>
    <w:p w:rsidR="00E86830" w:rsidRDefault="00E86830" w:rsidP="00E86830">
      <w:pPr>
        <w:pStyle w:val="ListParagraph"/>
        <w:numPr>
          <w:ilvl w:val="0"/>
          <w:numId w:val="319"/>
        </w:numPr>
      </w:pPr>
      <w:proofErr w:type="spellStart"/>
      <w:r>
        <w:t>L’organisation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indemniser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en</w:t>
      </w:r>
      <w:proofErr w:type="spellEnd"/>
      <w:r>
        <w:t xml:space="preserve"> vertu du </w:t>
      </w:r>
      <w:proofErr w:type="spellStart"/>
      <w:r>
        <w:t>paragraphe</w:t>
      </w:r>
      <w:proofErr w:type="spellEnd"/>
      <w:r>
        <w:t xml:space="preserve"> 11.06(1)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proofErr w:type="gramStart"/>
      <w:r>
        <w:t>dernière</w:t>
      </w:r>
      <w:proofErr w:type="spellEnd"/>
      <w:r>
        <w:t> :</w:t>
      </w:r>
      <w:proofErr w:type="gramEnd"/>
    </w:p>
    <w:p w:rsidR="00E86830" w:rsidRDefault="00E86830" w:rsidP="00E86830">
      <w:pPr>
        <w:pStyle w:val="ListParagraph"/>
        <w:numPr>
          <w:ilvl w:val="1"/>
          <w:numId w:val="320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agi</w:t>
      </w:r>
      <w:proofErr w:type="spellEnd"/>
      <w:r>
        <w:t xml:space="preserve"> avec </w:t>
      </w:r>
      <w:proofErr w:type="spellStart"/>
      <w:r>
        <w:t>intégrité</w:t>
      </w:r>
      <w:proofErr w:type="spellEnd"/>
      <w:r>
        <w:t xml:space="preserve"> et de bonne </w:t>
      </w:r>
      <w:proofErr w:type="spellStart"/>
      <w:r>
        <w:t>foi</w:t>
      </w:r>
      <w:proofErr w:type="spellEnd"/>
      <w:r>
        <w:t xml:space="preserve">, au </w:t>
      </w:r>
      <w:proofErr w:type="spellStart"/>
      <w:r>
        <w:t>mieux</w:t>
      </w:r>
      <w:proofErr w:type="spellEnd"/>
      <w:r>
        <w:t xml:space="preserve"> des </w:t>
      </w:r>
      <w:proofErr w:type="spellStart"/>
      <w:r>
        <w:t>intérêts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, de </w:t>
      </w:r>
      <w:proofErr w:type="spellStart"/>
      <w:r>
        <w:t>l’entité</w:t>
      </w:r>
      <w:proofErr w:type="spellEnd"/>
      <w:r>
        <w:t xml:space="preserve"> dans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occupait</w:t>
      </w:r>
      <w:proofErr w:type="spellEnd"/>
      <w:r>
        <w:t xml:space="preserve"> les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dirigeant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agissait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semblable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320"/>
        </w:numPr>
      </w:pPr>
      <w:r>
        <w:t xml:space="preserve">dans le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poursuites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pénales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administratives</w:t>
      </w:r>
      <w:proofErr w:type="spellEnd"/>
      <w:r>
        <w:t xml:space="preserve"> </w:t>
      </w:r>
      <w:proofErr w:type="spellStart"/>
      <w:r>
        <w:t>aboutissant</w:t>
      </w:r>
      <w:proofErr w:type="spellEnd"/>
      <w:r>
        <w:t xml:space="preserve"> à </w:t>
      </w:r>
      <w:proofErr w:type="spellStart"/>
      <w:r>
        <w:t>l’imposition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pénalité</w:t>
      </w:r>
      <w:proofErr w:type="spellEnd"/>
      <w:r>
        <w:t xml:space="preserve"> financière, </w:t>
      </w:r>
      <w:proofErr w:type="spellStart"/>
      <w:r>
        <w:t>avait</w:t>
      </w:r>
      <w:proofErr w:type="spellEnd"/>
      <w:r>
        <w:t xml:space="preserve"> de </w:t>
      </w:r>
      <w:proofErr w:type="spellStart"/>
      <w:r>
        <w:t>bonnes</w:t>
      </w:r>
      <w:proofErr w:type="spellEnd"/>
      <w:r>
        <w:t xml:space="preserve"> raisons de </w:t>
      </w:r>
      <w:proofErr w:type="spellStart"/>
      <w:r>
        <w:t>croire</w:t>
      </w:r>
      <w:proofErr w:type="spellEnd"/>
      <w:r>
        <w:t xml:space="preserve"> que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légale</w:t>
      </w:r>
      <w:proofErr w:type="spellEnd"/>
      <w:r>
        <w:t>.</w:t>
      </w:r>
    </w:p>
    <w:p w:rsidR="00E86830" w:rsidRDefault="00E86830" w:rsidP="00E86830">
      <w:pPr>
        <w:pStyle w:val="ListParagraph"/>
        <w:numPr>
          <w:ilvl w:val="0"/>
          <w:numId w:val="319"/>
        </w:numPr>
      </w:pPr>
      <w:r>
        <w:t xml:space="preserve">Avec </w:t>
      </w:r>
      <w:proofErr w:type="spellStart"/>
      <w:r>
        <w:t>l’approbation</w:t>
      </w:r>
      <w:proofErr w:type="spellEnd"/>
      <w:r>
        <w:t xml:space="preserve"> d’un tribunal,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à </w:t>
      </w:r>
      <w:proofErr w:type="spellStart"/>
      <w:r>
        <w:t>l’égard</w:t>
      </w:r>
      <w:proofErr w:type="spellEnd"/>
      <w:r>
        <w:t xml:space="preserve"> des actions </w:t>
      </w:r>
      <w:proofErr w:type="spellStart"/>
      <w:r>
        <w:t>intentées</w:t>
      </w:r>
      <w:proofErr w:type="spellEnd"/>
      <w:r>
        <w:t xml:space="preserve"> par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nom, </w:t>
      </w:r>
      <w:proofErr w:type="spellStart"/>
      <w:r>
        <w:t>ou</w:t>
      </w:r>
      <w:proofErr w:type="spellEnd"/>
      <w:r>
        <w:t xml:space="preserve"> encore par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entité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nom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d’obtenir</w:t>
      </w:r>
      <w:proofErr w:type="spellEnd"/>
      <w:r>
        <w:t xml:space="preserve"> un </w:t>
      </w:r>
      <w:proofErr w:type="spellStart"/>
      <w:r>
        <w:t>jugement</w:t>
      </w:r>
      <w:proofErr w:type="spellEnd"/>
      <w:r>
        <w:t xml:space="preserve"> favorable, </w:t>
      </w:r>
      <w:proofErr w:type="spellStart"/>
      <w:r>
        <w:t>avancer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visée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 11.06(1) les fonds </w:t>
      </w:r>
      <w:proofErr w:type="spellStart"/>
      <w:r>
        <w:t>mentionnés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 11.06(2),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l’indemniser</w:t>
      </w:r>
      <w:proofErr w:type="spellEnd"/>
      <w:r>
        <w:t xml:space="preserve"> des frais et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entraînés</w:t>
      </w:r>
      <w:proofErr w:type="spellEnd"/>
      <w:r>
        <w:t xml:space="preserve"> par </w:t>
      </w:r>
      <w:proofErr w:type="spellStart"/>
      <w:r>
        <w:t>l’implication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dans </w:t>
      </w:r>
      <w:proofErr w:type="spellStart"/>
      <w:r>
        <w:t>ces</w:t>
      </w:r>
      <w:proofErr w:type="spellEnd"/>
      <w:r>
        <w:t xml:space="preserve"> actions,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ladite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remplit</w:t>
      </w:r>
      <w:proofErr w:type="spellEnd"/>
      <w:r>
        <w:t xml:space="preserve"> les conditions </w:t>
      </w:r>
      <w:proofErr w:type="spellStart"/>
      <w:r>
        <w:t>énoncées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> 11.06(3).</w:t>
      </w:r>
    </w:p>
    <w:p w:rsidR="00E86830" w:rsidRDefault="00E86830" w:rsidP="00E86830">
      <w:pPr>
        <w:pStyle w:val="ListParagraph"/>
        <w:numPr>
          <w:ilvl w:val="0"/>
          <w:numId w:val="319"/>
        </w:numPr>
      </w:pPr>
      <w:r>
        <w:t xml:space="preserve">Malgré le </w:t>
      </w:r>
      <w:proofErr w:type="spellStart"/>
      <w:r>
        <w:t>paragraphe</w:t>
      </w:r>
      <w:proofErr w:type="spellEnd"/>
      <w:r>
        <w:t xml:space="preserve"> 11.06(1),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évoquée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a le</w:t>
      </w:r>
      <w:proofErr w:type="spellEnd"/>
      <w:r>
        <w:t xml:space="preserve"> droit d’être </w:t>
      </w:r>
      <w:proofErr w:type="spellStart"/>
      <w:r>
        <w:t>indemnisée</w:t>
      </w:r>
      <w:proofErr w:type="spellEnd"/>
      <w:r>
        <w:t xml:space="preserve"> par </w:t>
      </w:r>
      <w:proofErr w:type="spellStart"/>
      <w:r>
        <w:t>l’organisation</w:t>
      </w:r>
      <w:proofErr w:type="spellEnd"/>
      <w:r>
        <w:t xml:space="preserve"> des frais et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raisonnables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lien avec </w:t>
      </w:r>
      <w:proofErr w:type="spellStart"/>
      <w:r>
        <w:t>l’exercice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défense</w:t>
      </w:r>
      <w:proofErr w:type="spellEnd"/>
      <w:r>
        <w:t xml:space="preserve"> dans le cadre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civile, </w:t>
      </w:r>
      <w:proofErr w:type="spellStart"/>
      <w:r>
        <w:t>pénale</w:t>
      </w:r>
      <w:proofErr w:type="spellEnd"/>
      <w:r>
        <w:t xml:space="preserve">, administrative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encore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en</w:t>
      </w:r>
      <w:proofErr w:type="spellEnd"/>
      <w:r>
        <w:t xml:space="preserve"> raison de son association avec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entité</w:t>
      </w:r>
      <w:proofErr w:type="spellEnd"/>
      <w:r>
        <w:t xml:space="preserve"> </w:t>
      </w:r>
      <w:proofErr w:type="spellStart"/>
      <w:r>
        <w:t>décrite</w:t>
      </w:r>
      <w:proofErr w:type="spellEnd"/>
      <w:r>
        <w:t xml:space="preserve"> audit </w:t>
      </w:r>
      <w:proofErr w:type="spellStart"/>
      <w:r>
        <w:t>paragraphe</w:t>
      </w:r>
      <w:proofErr w:type="spellEnd"/>
      <w:r>
        <w:t xml:space="preserve">, dans la </w:t>
      </w:r>
      <w:proofErr w:type="spellStart"/>
      <w:r>
        <w:t>mesure</w:t>
      </w:r>
      <w:proofErr w:type="spellEnd"/>
      <w:r>
        <w:t xml:space="preserve"> </w:t>
      </w:r>
      <w:proofErr w:type="spellStart"/>
      <w:proofErr w:type="gramStart"/>
      <w:r>
        <w:t>où</w:t>
      </w:r>
      <w:proofErr w:type="spellEnd"/>
      <w:r>
        <w:t> :</w:t>
      </w:r>
      <w:proofErr w:type="gramEnd"/>
    </w:p>
    <w:p w:rsidR="00E86830" w:rsidRDefault="00E86830" w:rsidP="00E86830">
      <w:pPr>
        <w:pStyle w:val="ListParagraph"/>
        <w:numPr>
          <w:ilvl w:val="1"/>
          <w:numId w:val="321"/>
        </w:numPr>
      </w:pPr>
      <w:r>
        <w:t xml:space="preserve">le tribunal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autorité</w:t>
      </w:r>
      <w:proofErr w:type="spellEnd"/>
      <w:r>
        <w:t xml:space="preserve"> </w:t>
      </w:r>
      <w:proofErr w:type="spellStart"/>
      <w:r>
        <w:t>compétente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conclu</w:t>
      </w:r>
      <w:proofErr w:type="spellEnd"/>
      <w:r>
        <w:t xml:space="preserve"> à la commission de </w:t>
      </w:r>
      <w:proofErr w:type="spellStart"/>
      <w:r>
        <w:t>manquements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l’omission</w:t>
      </w:r>
      <w:proofErr w:type="spellEnd"/>
      <w:r>
        <w:t xml:space="preserve"> de devoirs de la part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>;</w:t>
      </w:r>
    </w:p>
    <w:p w:rsidR="00E86830" w:rsidRDefault="00E86830" w:rsidP="00E86830">
      <w:pPr>
        <w:pStyle w:val="ListParagraph"/>
        <w:numPr>
          <w:ilvl w:val="1"/>
          <w:numId w:val="321"/>
        </w:numPr>
      </w:pPr>
      <w:proofErr w:type="spellStart"/>
      <w:r>
        <w:t>ladite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remplit</w:t>
      </w:r>
      <w:proofErr w:type="spellEnd"/>
      <w:r>
        <w:t xml:space="preserve"> les conditions </w:t>
      </w:r>
      <w:proofErr w:type="spellStart"/>
      <w:r>
        <w:t>énoncées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> 11.06(3).</w:t>
      </w:r>
    </w:p>
    <w:p w:rsidR="00E86830" w:rsidRDefault="00E86830" w:rsidP="00E86830">
      <w:pPr>
        <w:pStyle w:val="ListParagraph"/>
        <w:numPr>
          <w:ilvl w:val="0"/>
          <w:numId w:val="319"/>
        </w:numPr>
      </w:pPr>
      <w:proofErr w:type="spellStart"/>
      <w:r>
        <w:t>L’organisation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souscrire</w:t>
      </w:r>
      <w:proofErr w:type="spellEnd"/>
      <w:r>
        <w:t xml:space="preserve"> au profit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visée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 11.06(1) </w:t>
      </w:r>
      <w:proofErr w:type="spellStart"/>
      <w:r>
        <w:t>une</w:t>
      </w:r>
      <w:proofErr w:type="spellEnd"/>
      <w:r>
        <w:t xml:space="preserve"> assurance </w:t>
      </w:r>
      <w:proofErr w:type="spellStart"/>
      <w:r>
        <w:t>couvrant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proofErr w:type="gramStart"/>
      <w:r>
        <w:t>encourt</w:t>
      </w:r>
      <w:proofErr w:type="spellEnd"/>
      <w:r>
        <w:t> :</w:t>
      </w:r>
      <w:proofErr w:type="gramEnd"/>
    </w:p>
    <w:p w:rsidR="00E86830" w:rsidRDefault="00E86830" w:rsidP="00E86830">
      <w:pPr>
        <w:pStyle w:val="ListParagraph"/>
        <w:numPr>
          <w:ilvl w:val="1"/>
          <w:numId w:val="322"/>
        </w:numPr>
      </w:pPr>
      <w:proofErr w:type="spellStart"/>
      <w:r>
        <w:lastRenderedPageBreak/>
        <w:t>soit</w:t>
      </w:r>
      <w:proofErr w:type="spellEnd"/>
      <w:r>
        <w:t xml:space="preserve"> pour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agi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;</w:t>
      </w:r>
    </w:p>
    <w:p w:rsidR="00E24F37" w:rsidRPr="00E86830" w:rsidRDefault="00E86830" w:rsidP="00E86830">
      <w:pPr>
        <w:pStyle w:val="ListParagraph"/>
        <w:numPr>
          <w:ilvl w:val="1"/>
          <w:numId w:val="322"/>
        </w:numPr>
      </w:pPr>
      <w:proofErr w:type="spellStart"/>
      <w:r>
        <w:t>soit</w:t>
      </w:r>
      <w:proofErr w:type="spellEnd"/>
      <w:r>
        <w:t xml:space="preserve"> pour </w:t>
      </w:r>
      <w:proofErr w:type="spellStart"/>
      <w:r>
        <w:t>avoir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agi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dirigeant</w:t>
      </w:r>
      <w:proofErr w:type="spellEnd"/>
      <w:r>
        <w:t xml:space="preserve"> –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comparable –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entité</w:t>
      </w:r>
      <w:proofErr w:type="spellEnd"/>
      <w:r>
        <w:t>.</w:t>
      </w:r>
    </w:p>
    <w:sectPr w:rsidR="00E24F37" w:rsidRPr="00E86830" w:rsidSect="00F85C34">
      <w:headerReference w:type="default" r:id="rId9"/>
      <w:footerReference w:type="default" r:id="rId10"/>
      <w:pgSz w:w="12240" w:h="15840"/>
      <w:pgMar w:top="1440" w:right="1080" w:bottom="1440" w:left="108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1B1" w:rsidRDefault="005441B1" w:rsidP="0084591A">
      <w:pPr>
        <w:spacing w:after="0" w:line="240" w:lineRule="auto"/>
      </w:pPr>
      <w:r>
        <w:separator/>
      </w:r>
    </w:p>
    <w:p w:rsidR="005441B1" w:rsidRDefault="005441B1"/>
  </w:endnote>
  <w:endnote w:type="continuationSeparator" w:id="0">
    <w:p w:rsidR="005441B1" w:rsidRDefault="005441B1" w:rsidP="0084591A">
      <w:pPr>
        <w:spacing w:after="0" w:line="240" w:lineRule="auto"/>
      </w:pPr>
      <w:r>
        <w:continuationSeparator/>
      </w:r>
    </w:p>
    <w:p w:rsidR="005441B1" w:rsidRDefault="00544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4668133"/>
      <w:docPartObj>
        <w:docPartGallery w:val="Page Numbers (Bottom of Page)"/>
        <w:docPartUnique/>
      </w:docPartObj>
    </w:sdtPr>
    <w:sdtContent>
      <w:p w:rsidR="0081034D" w:rsidRDefault="0081034D" w:rsidP="00887D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:rsidR="00A830B0" w:rsidRDefault="00A830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1B1" w:rsidRDefault="005441B1" w:rsidP="0084591A">
      <w:pPr>
        <w:spacing w:after="0" w:line="240" w:lineRule="auto"/>
      </w:pPr>
      <w:r>
        <w:separator/>
      </w:r>
    </w:p>
    <w:p w:rsidR="005441B1" w:rsidRDefault="005441B1"/>
  </w:footnote>
  <w:footnote w:type="continuationSeparator" w:id="0">
    <w:p w:rsidR="005441B1" w:rsidRDefault="005441B1" w:rsidP="0084591A">
      <w:pPr>
        <w:spacing w:after="0" w:line="240" w:lineRule="auto"/>
      </w:pPr>
      <w:r>
        <w:continuationSeparator/>
      </w:r>
    </w:p>
    <w:p w:rsidR="005441B1" w:rsidRDefault="00544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21C" w:rsidRDefault="00DF021C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-181233</wp:posOffset>
          </wp:positionH>
          <wp:positionV relativeFrom="margin">
            <wp:posOffset>-743585</wp:posOffset>
          </wp:positionV>
          <wp:extent cx="3134239" cy="744071"/>
          <wp:effectExtent l="0" t="0" r="0" b="0"/>
          <wp:wrapSquare wrapText="bothSides"/>
          <wp:docPr id="670395159" name="Picture 6703951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97199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239" cy="744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30B0" w:rsidRDefault="00A83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88"/>
    <w:multiLevelType w:val="hybridMultilevel"/>
    <w:tmpl w:val="A874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476"/>
    <w:multiLevelType w:val="hybridMultilevel"/>
    <w:tmpl w:val="39BE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B573F"/>
    <w:multiLevelType w:val="hybridMultilevel"/>
    <w:tmpl w:val="39246A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33E55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EF68BE"/>
    <w:multiLevelType w:val="hybridMultilevel"/>
    <w:tmpl w:val="1540A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33F96"/>
    <w:multiLevelType w:val="multilevel"/>
    <w:tmpl w:val="D9A06AC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2"/>
      <w:numFmt w:val="decimalZero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7B3B26"/>
    <w:multiLevelType w:val="hybridMultilevel"/>
    <w:tmpl w:val="B9B4D3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836F30"/>
    <w:multiLevelType w:val="hybridMultilevel"/>
    <w:tmpl w:val="A224B1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9F1140"/>
    <w:multiLevelType w:val="multilevel"/>
    <w:tmpl w:val="0572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68288D"/>
    <w:multiLevelType w:val="multilevel"/>
    <w:tmpl w:val="C0FE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CD3FCD"/>
    <w:multiLevelType w:val="hybridMultilevel"/>
    <w:tmpl w:val="D7E61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D34BE"/>
    <w:multiLevelType w:val="hybridMultilevel"/>
    <w:tmpl w:val="7B04A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B73ED0"/>
    <w:multiLevelType w:val="hybridMultilevel"/>
    <w:tmpl w:val="DCD2D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BF7F20"/>
    <w:multiLevelType w:val="multilevel"/>
    <w:tmpl w:val="6DF4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8F28E4"/>
    <w:multiLevelType w:val="hybridMultilevel"/>
    <w:tmpl w:val="B650C5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CD75B9"/>
    <w:multiLevelType w:val="hybridMultilevel"/>
    <w:tmpl w:val="1C1A8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80336"/>
    <w:multiLevelType w:val="multilevel"/>
    <w:tmpl w:val="B124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392A66"/>
    <w:multiLevelType w:val="multilevel"/>
    <w:tmpl w:val="A704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A960D0"/>
    <w:multiLevelType w:val="hybridMultilevel"/>
    <w:tmpl w:val="9168B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F2984"/>
    <w:multiLevelType w:val="hybridMultilevel"/>
    <w:tmpl w:val="C374E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F1317"/>
    <w:multiLevelType w:val="hybridMultilevel"/>
    <w:tmpl w:val="FC1EA39E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3C0145"/>
    <w:multiLevelType w:val="hybridMultilevel"/>
    <w:tmpl w:val="DC380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6018B"/>
    <w:multiLevelType w:val="hybridMultilevel"/>
    <w:tmpl w:val="A238D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3A1C77"/>
    <w:multiLevelType w:val="hybridMultilevel"/>
    <w:tmpl w:val="8EF2660E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7B526C"/>
    <w:multiLevelType w:val="multilevel"/>
    <w:tmpl w:val="5E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2F372F"/>
    <w:multiLevelType w:val="hybridMultilevel"/>
    <w:tmpl w:val="A072D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5C5148"/>
    <w:multiLevelType w:val="hybridMultilevel"/>
    <w:tmpl w:val="0E68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AF70EF"/>
    <w:multiLevelType w:val="multilevel"/>
    <w:tmpl w:val="B44E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BE28E4"/>
    <w:multiLevelType w:val="hybridMultilevel"/>
    <w:tmpl w:val="E228B7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D81D22"/>
    <w:multiLevelType w:val="hybridMultilevel"/>
    <w:tmpl w:val="8EA61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4220A60"/>
    <w:multiLevelType w:val="multilevel"/>
    <w:tmpl w:val="4B40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AB27E3"/>
    <w:multiLevelType w:val="hybridMultilevel"/>
    <w:tmpl w:val="D018D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36DB2"/>
    <w:multiLevelType w:val="hybridMultilevel"/>
    <w:tmpl w:val="F9C4A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361B5"/>
    <w:multiLevelType w:val="hybridMultilevel"/>
    <w:tmpl w:val="6F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7EC7005"/>
    <w:multiLevelType w:val="multilevel"/>
    <w:tmpl w:val="A416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4638E4"/>
    <w:multiLevelType w:val="hybridMultilevel"/>
    <w:tmpl w:val="6F6C1D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8315C8"/>
    <w:multiLevelType w:val="hybridMultilevel"/>
    <w:tmpl w:val="B51C90E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B46F28"/>
    <w:multiLevelType w:val="hybridMultilevel"/>
    <w:tmpl w:val="629A0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D744D5"/>
    <w:multiLevelType w:val="multilevel"/>
    <w:tmpl w:val="86C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F25725"/>
    <w:multiLevelType w:val="multilevel"/>
    <w:tmpl w:val="DD50F03E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C2F79D1"/>
    <w:multiLevelType w:val="multilevel"/>
    <w:tmpl w:val="29805F0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4"/>
      <w:numFmt w:val="decimalZero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CBF00BD"/>
    <w:multiLevelType w:val="hybridMultilevel"/>
    <w:tmpl w:val="20F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84010"/>
    <w:multiLevelType w:val="hybridMultilevel"/>
    <w:tmpl w:val="DAD0D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D090DE4"/>
    <w:multiLevelType w:val="hybridMultilevel"/>
    <w:tmpl w:val="14927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8478E"/>
    <w:multiLevelType w:val="hybridMultilevel"/>
    <w:tmpl w:val="A138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685496"/>
    <w:multiLevelType w:val="hybridMultilevel"/>
    <w:tmpl w:val="F146BD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7E2A88"/>
    <w:multiLevelType w:val="hybridMultilevel"/>
    <w:tmpl w:val="21287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16738E"/>
    <w:multiLevelType w:val="hybridMultilevel"/>
    <w:tmpl w:val="B38E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EA425F9"/>
    <w:multiLevelType w:val="hybridMultilevel"/>
    <w:tmpl w:val="F04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ED129F"/>
    <w:multiLevelType w:val="hybridMultilevel"/>
    <w:tmpl w:val="36B6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C80072"/>
    <w:multiLevelType w:val="hybridMultilevel"/>
    <w:tmpl w:val="0A165A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E000F1"/>
    <w:multiLevelType w:val="hybridMultilevel"/>
    <w:tmpl w:val="128004D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004796A"/>
    <w:multiLevelType w:val="hybridMultilevel"/>
    <w:tmpl w:val="4ACCD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F01E4D"/>
    <w:multiLevelType w:val="multilevel"/>
    <w:tmpl w:val="2A90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071D40"/>
    <w:multiLevelType w:val="hybridMultilevel"/>
    <w:tmpl w:val="AC7EFBB8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2567C41"/>
    <w:multiLevelType w:val="multilevel"/>
    <w:tmpl w:val="206E8CCA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29320E4"/>
    <w:multiLevelType w:val="hybridMultilevel"/>
    <w:tmpl w:val="1B84D5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9F6D37"/>
    <w:multiLevelType w:val="multilevel"/>
    <w:tmpl w:val="2DD4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3E36CC6"/>
    <w:multiLevelType w:val="hybridMultilevel"/>
    <w:tmpl w:val="47922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36426"/>
    <w:multiLevelType w:val="multilevel"/>
    <w:tmpl w:val="B71C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4895B19"/>
    <w:multiLevelType w:val="multilevel"/>
    <w:tmpl w:val="3228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4F22390"/>
    <w:multiLevelType w:val="hybridMultilevel"/>
    <w:tmpl w:val="E3A49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9A4056"/>
    <w:multiLevelType w:val="hybridMultilevel"/>
    <w:tmpl w:val="D7E40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8A2FCB"/>
    <w:multiLevelType w:val="hybridMultilevel"/>
    <w:tmpl w:val="3FBEE3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F37B9E"/>
    <w:multiLevelType w:val="multilevel"/>
    <w:tmpl w:val="5030D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27081A86"/>
    <w:multiLevelType w:val="multilevel"/>
    <w:tmpl w:val="86C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714553A"/>
    <w:multiLevelType w:val="hybridMultilevel"/>
    <w:tmpl w:val="D34E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78729C7"/>
    <w:multiLevelType w:val="hybridMultilevel"/>
    <w:tmpl w:val="CC125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AE6782"/>
    <w:multiLevelType w:val="hybridMultilevel"/>
    <w:tmpl w:val="55761F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7D66685"/>
    <w:multiLevelType w:val="hybridMultilevel"/>
    <w:tmpl w:val="4718DC3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8724594"/>
    <w:multiLevelType w:val="multilevel"/>
    <w:tmpl w:val="DF54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8C4118B"/>
    <w:multiLevelType w:val="hybridMultilevel"/>
    <w:tmpl w:val="1D3E5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5B1D37"/>
    <w:multiLevelType w:val="hybridMultilevel"/>
    <w:tmpl w:val="EFD45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873BFF"/>
    <w:multiLevelType w:val="hybridMultilevel"/>
    <w:tmpl w:val="C9FC6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D3115C"/>
    <w:multiLevelType w:val="multilevel"/>
    <w:tmpl w:val="86C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B1A515E"/>
    <w:multiLevelType w:val="hybridMultilevel"/>
    <w:tmpl w:val="A8F2E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3A74D2"/>
    <w:multiLevelType w:val="multilevel"/>
    <w:tmpl w:val="F546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C8A700E"/>
    <w:multiLevelType w:val="hybridMultilevel"/>
    <w:tmpl w:val="411639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C980D62"/>
    <w:multiLevelType w:val="multilevel"/>
    <w:tmpl w:val="549E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DAD139B"/>
    <w:multiLevelType w:val="multilevel"/>
    <w:tmpl w:val="BDEA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DDE5687"/>
    <w:multiLevelType w:val="hybridMultilevel"/>
    <w:tmpl w:val="87AC7BC6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EE96C7A"/>
    <w:multiLevelType w:val="hybridMultilevel"/>
    <w:tmpl w:val="9E74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4937F8"/>
    <w:multiLevelType w:val="hybridMultilevel"/>
    <w:tmpl w:val="ED160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E06BD1"/>
    <w:multiLevelType w:val="hybridMultilevel"/>
    <w:tmpl w:val="0888B8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01C50AC"/>
    <w:multiLevelType w:val="hybridMultilevel"/>
    <w:tmpl w:val="56208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852029"/>
    <w:multiLevelType w:val="hybridMultilevel"/>
    <w:tmpl w:val="0DBC5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814E65"/>
    <w:multiLevelType w:val="hybridMultilevel"/>
    <w:tmpl w:val="82463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7A1CEB"/>
    <w:multiLevelType w:val="hybridMultilevel"/>
    <w:tmpl w:val="357C1F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3080A6F"/>
    <w:multiLevelType w:val="hybridMultilevel"/>
    <w:tmpl w:val="0C883F3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33E045E3"/>
    <w:multiLevelType w:val="hybridMultilevel"/>
    <w:tmpl w:val="C564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4D2A72"/>
    <w:multiLevelType w:val="multilevel"/>
    <w:tmpl w:val="2F92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4AB4952"/>
    <w:multiLevelType w:val="hybridMultilevel"/>
    <w:tmpl w:val="0A6089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4BF4600"/>
    <w:multiLevelType w:val="multilevel"/>
    <w:tmpl w:val="861E92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4C22867"/>
    <w:multiLevelType w:val="hybridMultilevel"/>
    <w:tmpl w:val="ED00C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0E1BCC"/>
    <w:multiLevelType w:val="hybridMultilevel"/>
    <w:tmpl w:val="54081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6D57FB"/>
    <w:multiLevelType w:val="hybridMultilevel"/>
    <w:tmpl w:val="049E6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926269"/>
    <w:multiLevelType w:val="hybridMultilevel"/>
    <w:tmpl w:val="08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D85320"/>
    <w:multiLevelType w:val="hybridMultilevel"/>
    <w:tmpl w:val="A4CEF2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F52620"/>
    <w:multiLevelType w:val="hybridMultilevel"/>
    <w:tmpl w:val="AA809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2B2AE3"/>
    <w:multiLevelType w:val="hybridMultilevel"/>
    <w:tmpl w:val="F4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684F9A"/>
    <w:multiLevelType w:val="hybridMultilevel"/>
    <w:tmpl w:val="C7C2FA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0B4B25"/>
    <w:multiLevelType w:val="hybridMultilevel"/>
    <w:tmpl w:val="390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4E1706"/>
    <w:multiLevelType w:val="hybridMultilevel"/>
    <w:tmpl w:val="BA280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787EAD"/>
    <w:multiLevelType w:val="hybridMultilevel"/>
    <w:tmpl w:val="1B8C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7E36C5"/>
    <w:multiLevelType w:val="multilevel"/>
    <w:tmpl w:val="E85A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A8A07EA"/>
    <w:multiLevelType w:val="hybridMultilevel"/>
    <w:tmpl w:val="BCDE1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9062D1"/>
    <w:multiLevelType w:val="hybridMultilevel"/>
    <w:tmpl w:val="8560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B9742EC"/>
    <w:multiLevelType w:val="hybridMultilevel"/>
    <w:tmpl w:val="32124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F02DC4"/>
    <w:multiLevelType w:val="hybridMultilevel"/>
    <w:tmpl w:val="CB8EC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0B2C6E"/>
    <w:multiLevelType w:val="hybridMultilevel"/>
    <w:tmpl w:val="4926B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8F049F"/>
    <w:multiLevelType w:val="hybridMultilevel"/>
    <w:tmpl w:val="EBC8FC8E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CA30B83"/>
    <w:multiLevelType w:val="hybridMultilevel"/>
    <w:tmpl w:val="A3D47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EE5F8E"/>
    <w:multiLevelType w:val="multilevel"/>
    <w:tmpl w:val="04D4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FFE2B6F"/>
    <w:multiLevelType w:val="hybridMultilevel"/>
    <w:tmpl w:val="ECC04B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B056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FFF5D66"/>
    <w:multiLevelType w:val="hybridMultilevel"/>
    <w:tmpl w:val="B4D6F8A0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00A0D1F"/>
    <w:multiLevelType w:val="hybridMultilevel"/>
    <w:tmpl w:val="0D92E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0FB2DAD"/>
    <w:multiLevelType w:val="hybridMultilevel"/>
    <w:tmpl w:val="201E9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2A09F0"/>
    <w:multiLevelType w:val="multilevel"/>
    <w:tmpl w:val="DE50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22C5F5E"/>
    <w:multiLevelType w:val="hybridMultilevel"/>
    <w:tmpl w:val="BAE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2A56C78"/>
    <w:multiLevelType w:val="hybridMultilevel"/>
    <w:tmpl w:val="DFAEBE9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1C45EC"/>
    <w:multiLevelType w:val="multilevel"/>
    <w:tmpl w:val="530A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324063B"/>
    <w:multiLevelType w:val="hybridMultilevel"/>
    <w:tmpl w:val="83782D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32E0AD8"/>
    <w:multiLevelType w:val="hybridMultilevel"/>
    <w:tmpl w:val="68F86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98649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38C0A0F"/>
    <w:multiLevelType w:val="hybridMultilevel"/>
    <w:tmpl w:val="3EF80F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3C52E99"/>
    <w:multiLevelType w:val="hybridMultilevel"/>
    <w:tmpl w:val="9ACAAE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4007662"/>
    <w:multiLevelType w:val="hybridMultilevel"/>
    <w:tmpl w:val="B95C6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45941B0"/>
    <w:multiLevelType w:val="multilevel"/>
    <w:tmpl w:val="6F5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4D60DA9"/>
    <w:multiLevelType w:val="hybridMultilevel"/>
    <w:tmpl w:val="FA5EB0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56A3307"/>
    <w:multiLevelType w:val="hybridMultilevel"/>
    <w:tmpl w:val="940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7B4F3F"/>
    <w:multiLevelType w:val="hybridMultilevel"/>
    <w:tmpl w:val="BBD44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A467ED"/>
    <w:multiLevelType w:val="hybridMultilevel"/>
    <w:tmpl w:val="72B6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5E227AC"/>
    <w:multiLevelType w:val="hybridMultilevel"/>
    <w:tmpl w:val="D19004C4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3C4160"/>
    <w:multiLevelType w:val="multilevel"/>
    <w:tmpl w:val="88A2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6C655F8"/>
    <w:multiLevelType w:val="hybridMultilevel"/>
    <w:tmpl w:val="80B0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6DD3DCB"/>
    <w:multiLevelType w:val="hybridMultilevel"/>
    <w:tmpl w:val="CF3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481D4E33"/>
    <w:multiLevelType w:val="hybridMultilevel"/>
    <w:tmpl w:val="9F12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49F9189C"/>
    <w:multiLevelType w:val="hybridMultilevel"/>
    <w:tmpl w:val="1D3869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4A48F3"/>
    <w:multiLevelType w:val="hybridMultilevel"/>
    <w:tmpl w:val="CB1A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B4E2688"/>
    <w:multiLevelType w:val="hybridMultilevel"/>
    <w:tmpl w:val="E514D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A13123"/>
    <w:multiLevelType w:val="hybridMultilevel"/>
    <w:tmpl w:val="1778DDB4"/>
    <w:lvl w:ilvl="0" w:tplc="04090019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C620D63"/>
    <w:multiLevelType w:val="hybridMultilevel"/>
    <w:tmpl w:val="623CF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AC062B"/>
    <w:multiLevelType w:val="hybridMultilevel"/>
    <w:tmpl w:val="B38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3E5998"/>
    <w:multiLevelType w:val="hybridMultilevel"/>
    <w:tmpl w:val="FC9C918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E8A5A13"/>
    <w:multiLevelType w:val="hybridMultilevel"/>
    <w:tmpl w:val="9BAE1220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F1D5182"/>
    <w:multiLevelType w:val="hybridMultilevel"/>
    <w:tmpl w:val="7C6C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4F4F5553"/>
    <w:multiLevelType w:val="multilevel"/>
    <w:tmpl w:val="161A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FEF464E"/>
    <w:multiLevelType w:val="hybridMultilevel"/>
    <w:tmpl w:val="B86C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25F3D74"/>
    <w:multiLevelType w:val="hybridMultilevel"/>
    <w:tmpl w:val="A2A2C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F62DAE"/>
    <w:multiLevelType w:val="hybridMultilevel"/>
    <w:tmpl w:val="646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55532BB9"/>
    <w:multiLevelType w:val="hybridMultilevel"/>
    <w:tmpl w:val="3B406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C66598"/>
    <w:multiLevelType w:val="hybridMultilevel"/>
    <w:tmpl w:val="8D7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4B4C39"/>
    <w:multiLevelType w:val="hybridMultilevel"/>
    <w:tmpl w:val="BCA248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6635805"/>
    <w:multiLevelType w:val="hybridMultilevel"/>
    <w:tmpl w:val="DD6ABE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761A9C"/>
    <w:multiLevelType w:val="hybridMultilevel"/>
    <w:tmpl w:val="074C5A68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8660BC3"/>
    <w:multiLevelType w:val="hybridMultilevel"/>
    <w:tmpl w:val="CEC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590C60C1"/>
    <w:multiLevelType w:val="hybridMultilevel"/>
    <w:tmpl w:val="0D523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4F67A5"/>
    <w:multiLevelType w:val="multilevel"/>
    <w:tmpl w:val="0516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9B24D8A"/>
    <w:multiLevelType w:val="multilevel"/>
    <w:tmpl w:val="B5B2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A42512D"/>
    <w:multiLevelType w:val="multilevel"/>
    <w:tmpl w:val="E7F4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AAF31DB"/>
    <w:multiLevelType w:val="hybridMultilevel"/>
    <w:tmpl w:val="CC626678"/>
    <w:lvl w:ilvl="0" w:tplc="A112AB6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 w:val="0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AB10350"/>
    <w:multiLevelType w:val="hybridMultilevel"/>
    <w:tmpl w:val="B5F045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AE7105B"/>
    <w:multiLevelType w:val="hybridMultilevel"/>
    <w:tmpl w:val="3C586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AFB1E12"/>
    <w:multiLevelType w:val="hybridMultilevel"/>
    <w:tmpl w:val="EA38F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B1203F4"/>
    <w:multiLevelType w:val="hybridMultilevel"/>
    <w:tmpl w:val="B476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B201613"/>
    <w:multiLevelType w:val="hybridMultilevel"/>
    <w:tmpl w:val="3D16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B7A1D6C"/>
    <w:multiLevelType w:val="multilevel"/>
    <w:tmpl w:val="E0A4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BBB52FF"/>
    <w:multiLevelType w:val="hybridMultilevel"/>
    <w:tmpl w:val="0AA4707E"/>
    <w:lvl w:ilvl="0" w:tplc="3C0E5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6" w15:restartNumberingAfterBreak="0">
    <w:nsid w:val="5C197EB2"/>
    <w:multiLevelType w:val="multilevel"/>
    <w:tmpl w:val="851E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CCB278B"/>
    <w:multiLevelType w:val="multilevel"/>
    <w:tmpl w:val="811C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D19504E"/>
    <w:multiLevelType w:val="hybridMultilevel"/>
    <w:tmpl w:val="234EF49E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5DA5575C"/>
    <w:multiLevelType w:val="hybridMultilevel"/>
    <w:tmpl w:val="6758F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F67185"/>
    <w:multiLevelType w:val="hybridMultilevel"/>
    <w:tmpl w:val="3FDA0F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E216623"/>
    <w:multiLevelType w:val="hybridMultilevel"/>
    <w:tmpl w:val="46B27BEA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5E911DC8"/>
    <w:multiLevelType w:val="hybridMultilevel"/>
    <w:tmpl w:val="74AA3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5263A"/>
    <w:multiLevelType w:val="hybridMultilevel"/>
    <w:tmpl w:val="62581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E66BE8"/>
    <w:multiLevelType w:val="hybridMultilevel"/>
    <w:tmpl w:val="FA3EA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8B2152"/>
    <w:multiLevelType w:val="hybridMultilevel"/>
    <w:tmpl w:val="184C6FB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1375684"/>
    <w:multiLevelType w:val="hybridMultilevel"/>
    <w:tmpl w:val="E31096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17331C1"/>
    <w:multiLevelType w:val="hybridMultilevel"/>
    <w:tmpl w:val="DD583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1DE52B8"/>
    <w:multiLevelType w:val="hybridMultilevel"/>
    <w:tmpl w:val="4F7CA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4B2622"/>
    <w:multiLevelType w:val="hybridMultilevel"/>
    <w:tmpl w:val="489E3E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261726B"/>
    <w:multiLevelType w:val="hybridMultilevel"/>
    <w:tmpl w:val="8E86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B60270"/>
    <w:multiLevelType w:val="hybridMultilevel"/>
    <w:tmpl w:val="4C024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FC0134"/>
    <w:multiLevelType w:val="hybridMultilevel"/>
    <w:tmpl w:val="CF3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42F21B8"/>
    <w:multiLevelType w:val="hybridMultilevel"/>
    <w:tmpl w:val="8A369F48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43929C1"/>
    <w:multiLevelType w:val="multilevel"/>
    <w:tmpl w:val="FE3A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4402E7E"/>
    <w:multiLevelType w:val="hybridMultilevel"/>
    <w:tmpl w:val="A49A38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6573287E"/>
    <w:multiLevelType w:val="hybridMultilevel"/>
    <w:tmpl w:val="2F96F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6203912"/>
    <w:multiLevelType w:val="hybridMultilevel"/>
    <w:tmpl w:val="397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677E27E6"/>
    <w:multiLevelType w:val="multilevel"/>
    <w:tmpl w:val="C3B2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7934219"/>
    <w:multiLevelType w:val="hybridMultilevel"/>
    <w:tmpl w:val="07A22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6A6533"/>
    <w:multiLevelType w:val="hybridMultilevel"/>
    <w:tmpl w:val="3D1E1E18"/>
    <w:lvl w:ilvl="0" w:tplc="CA607C6A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86F382D"/>
    <w:multiLevelType w:val="hybridMultilevel"/>
    <w:tmpl w:val="15CC7B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8844E03"/>
    <w:multiLevelType w:val="hybridMultilevel"/>
    <w:tmpl w:val="FC32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68967FA4"/>
    <w:multiLevelType w:val="hybridMultilevel"/>
    <w:tmpl w:val="2B82606A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A15BE9"/>
    <w:multiLevelType w:val="multilevel"/>
    <w:tmpl w:val="73E4809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5" w15:restartNumberingAfterBreak="0">
    <w:nsid w:val="6CB22A50"/>
    <w:multiLevelType w:val="hybridMultilevel"/>
    <w:tmpl w:val="E83E1F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D180231"/>
    <w:multiLevelType w:val="hybridMultilevel"/>
    <w:tmpl w:val="EA7AD290"/>
    <w:lvl w:ilvl="0" w:tplc="54B86DA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DD43249"/>
    <w:multiLevelType w:val="hybridMultilevel"/>
    <w:tmpl w:val="06D6AAEA"/>
    <w:lvl w:ilvl="0" w:tplc="04090019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237BFB"/>
    <w:multiLevelType w:val="hybridMultilevel"/>
    <w:tmpl w:val="21F29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EC011C1"/>
    <w:multiLevelType w:val="multilevel"/>
    <w:tmpl w:val="CBC49F3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F2A64D1"/>
    <w:multiLevelType w:val="hybridMultilevel"/>
    <w:tmpl w:val="BA02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02F02A9"/>
    <w:multiLevelType w:val="hybridMultilevel"/>
    <w:tmpl w:val="5BB6C85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70B63877"/>
    <w:multiLevelType w:val="hybridMultilevel"/>
    <w:tmpl w:val="BDD413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0D62081"/>
    <w:multiLevelType w:val="hybridMultilevel"/>
    <w:tmpl w:val="7F50A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D73F17"/>
    <w:multiLevelType w:val="hybridMultilevel"/>
    <w:tmpl w:val="38569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175695D"/>
    <w:multiLevelType w:val="hybridMultilevel"/>
    <w:tmpl w:val="D8246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1786A00"/>
    <w:multiLevelType w:val="multilevel"/>
    <w:tmpl w:val="AE2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32D4AC0"/>
    <w:multiLevelType w:val="multilevel"/>
    <w:tmpl w:val="BE9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3E56E8C"/>
    <w:multiLevelType w:val="hybridMultilevel"/>
    <w:tmpl w:val="93549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42866F6"/>
    <w:multiLevelType w:val="hybridMultilevel"/>
    <w:tmpl w:val="6854E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4D1172"/>
    <w:multiLevelType w:val="hybridMultilevel"/>
    <w:tmpl w:val="DF160444"/>
    <w:lvl w:ilvl="0" w:tplc="E12E221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55F123A"/>
    <w:multiLevelType w:val="multilevel"/>
    <w:tmpl w:val="D534B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6323FC8"/>
    <w:multiLevelType w:val="hybridMultilevel"/>
    <w:tmpl w:val="4268137A"/>
    <w:lvl w:ilvl="0" w:tplc="DFE2A6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67F3E6F"/>
    <w:multiLevelType w:val="hybridMultilevel"/>
    <w:tmpl w:val="D09E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76875BF5"/>
    <w:multiLevelType w:val="hybridMultilevel"/>
    <w:tmpl w:val="A454B6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054276"/>
    <w:multiLevelType w:val="hybridMultilevel"/>
    <w:tmpl w:val="F8B609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7CD4B5E"/>
    <w:multiLevelType w:val="hybridMultilevel"/>
    <w:tmpl w:val="2C226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9EB0170"/>
    <w:multiLevelType w:val="multilevel"/>
    <w:tmpl w:val="7344583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A4631EB"/>
    <w:multiLevelType w:val="hybridMultilevel"/>
    <w:tmpl w:val="7DE8B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D64348"/>
    <w:multiLevelType w:val="hybridMultilevel"/>
    <w:tmpl w:val="1CA096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B567798"/>
    <w:multiLevelType w:val="hybridMultilevel"/>
    <w:tmpl w:val="8C447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B6E7F74"/>
    <w:multiLevelType w:val="hybridMultilevel"/>
    <w:tmpl w:val="077093B0"/>
    <w:lvl w:ilvl="0" w:tplc="04090019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4F3827"/>
    <w:multiLevelType w:val="hybridMultilevel"/>
    <w:tmpl w:val="05AACC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DBF4E03"/>
    <w:multiLevelType w:val="hybridMultilevel"/>
    <w:tmpl w:val="35F8BF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DF335D7"/>
    <w:multiLevelType w:val="hybridMultilevel"/>
    <w:tmpl w:val="E04439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E3750FB"/>
    <w:multiLevelType w:val="hybridMultilevel"/>
    <w:tmpl w:val="8D6AB61E"/>
    <w:lvl w:ilvl="0" w:tplc="23A4C35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EB2559A"/>
    <w:multiLevelType w:val="multilevel"/>
    <w:tmpl w:val="7932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ED162CF"/>
    <w:multiLevelType w:val="multilevel"/>
    <w:tmpl w:val="FC5C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FA1270B"/>
    <w:multiLevelType w:val="hybridMultilevel"/>
    <w:tmpl w:val="FA74F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FDC0248"/>
    <w:multiLevelType w:val="hybridMultilevel"/>
    <w:tmpl w:val="4146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FE127C2"/>
    <w:multiLevelType w:val="hybridMultilevel"/>
    <w:tmpl w:val="EFBE0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F70C75"/>
    <w:multiLevelType w:val="hybridMultilevel"/>
    <w:tmpl w:val="7A7A145C"/>
    <w:lvl w:ilvl="0" w:tplc="DFE2A6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969938">
    <w:abstractNumId w:val="139"/>
  </w:num>
  <w:num w:numId="2" w16cid:durableId="1778601442">
    <w:abstractNumId w:val="229"/>
  </w:num>
  <w:num w:numId="3" w16cid:durableId="505093450">
    <w:abstractNumId w:val="95"/>
  </w:num>
  <w:num w:numId="4" w16cid:durableId="216211936">
    <w:abstractNumId w:val="100"/>
  </w:num>
  <w:num w:numId="5" w16cid:durableId="1110855558">
    <w:abstractNumId w:val="41"/>
  </w:num>
  <w:num w:numId="6" w16cid:durableId="668215877">
    <w:abstractNumId w:val="158"/>
  </w:num>
  <w:num w:numId="7" w16cid:durableId="1239439429">
    <w:abstractNumId w:val="14"/>
  </w:num>
  <w:num w:numId="8" w16cid:durableId="284044127">
    <w:abstractNumId w:val="48"/>
  </w:num>
  <w:num w:numId="9" w16cid:durableId="867137962">
    <w:abstractNumId w:val="98"/>
  </w:num>
  <w:num w:numId="10" w16cid:durableId="1620647205">
    <w:abstractNumId w:val="163"/>
  </w:num>
  <w:num w:numId="11" w16cid:durableId="1602756067">
    <w:abstractNumId w:val="106"/>
  </w:num>
  <w:num w:numId="12" w16cid:durableId="1897740764">
    <w:abstractNumId w:val="200"/>
  </w:num>
  <w:num w:numId="13" w16cid:durableId="1011832149">
    <w:abstractNumId w:val="149"/>
  </w:num>
  <w:num w:numId="14" w16cid:durableId="1413166231">
    <w:abstractNumId w:val="127"/>
  </w:num>
  <w:num w:numId="15" w16cid:durableId="18086203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323160">
    <w:abstractNumId w:val="133"/>
  </w:num>
  <w:num w:numId="17" w16cid:durableId="1355692547">
    <w:abstractNumId w:val="187"/>
  </w:num>
  <w:num w:numId="18" w16cid:durableId="1101954039">
    <w:abstractNumId w:val="153"/>
  </w:num>
  <w:num w:numId="19" w16cid:durableId="300304332">
    <w:abstractNumId w:val="117"/>
  </w:num>
  <w:num w:numId="20" w16cid:durableId="407923977">
    <w:abstractNumId w:val="143"/>
  </w:num>
  <w:num w:numId="21" w16cid:durableId="1040204723">
    <w:abstractNumId w:val="65"/>
  </w:num>
  <w:num w:numId="22" w16cid:durableId="1850874684">
    <w:abstractNumId w:val="192"/>
  </w:num>
  <w:num w:numId="23" w16cid:durableId="1695958076">
    <w:abstractNumId w:val="182"/>
  </w:num>
  <w:num w:numId="24" w16cid:durableId="786044748">
    <w:abstractNumId w:val="0"/>
  </w:num>
  <w:num w:numId="25" w16cid:durableId="278032932">
    <w:abstractNumId w:val="32"/>
  </w:num>
  <w:num w:numId="26" w16cid:durableId="1690133998">
    <w:abstractNumId w:val="80"/>
  </w:num>
  <w:num w:numId="27" w16cid:durableId="2002854527">
    <w:abstractNumId w:val="25"/>
  </w:num>
  <w:num w:numId="28" w16cid:durableId="1555463399">
    <w:abstractNumId w:val="213"/>
  </w:num>
  <w:num w:numId="29" w16cid:durableId="927350382">
    <w:abstractNumId w:val="136"/>
  </w:num>
  <w:num w:numId="30" w16cid:durableId="550850048">
    <w:abstractNumId w:val="46"/>
  </w:num>
  <w:num w:numId="31" w16cid:durableId="212278181">
    <w:abstractNumId w:val="105"/>
  </w:num>
  <w:num w:numId="32" w16cid:durableId="1233349150">
    <w:abstractNumId w:val="147"/>
  </w:num>
  <w:num w:numId="33" w16cid:durableId="924916850">
    <w:abstractNumId w:val="1"/>
  </w:num>
  <w:num w:numId="34" w16cid:durableId="899171851">
    <w:abstractNumId w:val="132"/>
  </w:num>
  <w:num w:numId="35" w16cid:durableId="502208143">
    <w:abstractNumId w:val="47"/>
  </w:num>
  <w:num w:numId="36" w16cid:durableId="624697760">
    <w:abstractNumId w:val="140"/>
  </w:num>
  <w:num w:numId="37" w16cid:durableId="372921404">
    <w:abstractNumId w:val="129"/>
  </w:num>
  <w:num w:numId="38" w16cid:durableId="1842888702">
    <w:abstractNumId w:val="114"/>
  </w:num>
  <w:num w:numId="39" w16cid:durableId="144052882">
    <w:abstractNumId w:val="40"/>
  </w:num>
  <w:num w:numId="40" w16cid:durableId="1944220387">
    <w:abstractNumId w:val="134"/>
  </w:num>
  <w:num w:numId="41" w16cid:durableId="309290468">
    <w:abstractNumId w:val="63"/>
  </w:num>
  <w:num w:numId="42" w16cid:durableId="705368042">
    <w:abstractNumId w:val="91"/>
  </w:num>
  <w:num w:numId="43" w16cid:durableId="770860539">
    <w:abstractNumId w:val="31"/>
  </w:num>
  <w:num w:numId="44" w16cid:durableId="177817564">
    <w:abstractNumId w:val="150"/>
  </w:num>
  <w:num w:numId="45" w16cid:durableId="1944607300">
    <w:abstractNumId w:val="191"/>
  </w:num>
  <w:num w:numId="46" w16cid:durableId="967859555">
    <w:abstractNumId w:val="112"/>
  </w:num>
  <w:num w:numId="47" w16cid:durableId="1696732547">
    <w:abstractNumId w:val="120"/>
  </w:num>
  <w:num w:numId="48" w16cid:durableId="142429124">
    <w:abstractNumId w:val="107"/>
  </w:num>
  <w:num w:numId="49" w16cid:durableId="1971864052">
    <w:abstractNumId w:val="194"/>
  </w:num>
  <w:num w:numId="50" w16cid:durableId="3553506">
    <w:abstractNumId w:val="165"/>
  </w:num>
  <w:num w:numId="51" w16cid:durableId="26029189">
    <w:abstractNumId w:val="87"/>
  </w:num>
  <w:num w:numId="52" w16cid:durableId="715008614">
    <w:abstractNumId w:val="219"/>
  </w:num>
  <w:num w:numId="53" w16cid:durableId="1365859973">
    <w:abstractNumId w:val="186"/>
  </w:num>
  <w:num w:numId="54" w16cid:durableId="1346128135">
    <w:abstractNumId w:val="176"/>
  </w:num>
  <w:num w:numId="55" w16cid:durableId="1562447073">
    <w:abstractNumId w:val="9"/>
  </w:num>
  <w:num w:numId="56" w16cid:durableId="1446998968">
    <w:abstractNumId w:val="67"/>
  </w:num>
  <w:num w:numId="57" w16cid:durableId="830024755">
    <w:abstractNumId w:val="60"/>
  </w:num>
  <w:num w:numId="58" w16cid:durableId="1780904097">
    <w:abstractNumId w:val="128"/>
  </w:num>
  <w:num w:numId="59" w16cid:durableId="559024057">
    <w:abstractNumId w:val="122"/>
  </w:num>
  <w:num w:numId="60" w16cid:durableId="2100053212">
    <w:abstractNumId w:val="6"/>
  </w:num>
  <w:num w:numId="61" w16cid:durableId="1981570967">
    <w:abstractNumId w:val="204"/>
  </w:num>
  <w:num w:numId="62" w16cid:durableId="1969974163">
    <w:abstractNumId w:val="76"/>
  </w:num>
  <w:num w:numId="63" w16cid:durableId="1098715490">
    <w:abstractNumId w:val="202"/>
  </w:num>
  <w:num w:numId="64" w16cid:durableId="519979026">
    <w:abstractNumId w:val="5"/>
  </w:num>
  <w:num w:numId="65" w16cid:durableId="958951870">
    <w:abstractNumId w:val="66"/>
  </w:num>
  <w:num w:numId="66" w16cid:durableId="1764766234">
    <w:abstractNumId w:val="123"/>
  </w:num>
  <w:num w:numId="67" w16cid:durableId="1183936581">
    <w:abstractNumId w:val="159"/>
  </w:num>
  <w:num w:numId="68" w16cid:durableId="1686592995">
    <w:abstractNumId w:val="225"/>
  </w:num>
  <w:num w:numId="69" w16cid:durableId="578489180">
    <w:abstractNumId w:val="215"/>
  </w:num>
  <w:num w:numId="70" w16cid:durableId="1933079246">
    <w:abstractNumId w:val="62"/>
  </w:num>
  <w:num w:numId="71" w16cid:durableId="495342280">
    <w:abstractNumId w:val="121"/>
  </w:num>
  <w:num w:numId="72" w16cid:durableId="312805369">
    <w:abstractNumId w:val="126"/>
  </w:num>
  <w:num w:numId="73" w16cid:durableId="2120484669">
    <w:abstractNumId w:val="104"/>
  </w:num>
  <w:num w:numId="74" w16cid:durableId="1596397808">
    <w:abstractNumId w:val="20"/>
  </w:num>
  <w:num w:numId="75" w16cid:durableId="1560748132">
    <w:abstractNumId w:val="180"/>
  </w:num>
  <w:num w:numId="76" w16cid:durableId="1363435728">
    <w:abstractNumId w:val="24"/>
  </w:num>
  <w:num w:numId="77" w16cid:durableId="1702899054">
    <w:abstractNumId w:val="72"/>
  </w:num>
  <w:num w:numId="78" w16cid:durableId="552350610">
    <w:abstractNumId w:val="36"/>
  </w:num>
  <w:num w:numId="79" w16cid:durableId="515458939">
    <w:abstractNumId w:val="203"/>
  </w:num>
  <w:num w:numId="80" w16cid:durableId="1792935930">
    <w:abstractNumId w:val="38"/>
  </w:num>
  <w:num w:numId="81" w16cid:durableId="742602049">
    <w:abstractNumId w:val="70"/>
  </w:num>
  <w:num w:numId="82" w16cid:durableId="943878380">
    <w:abstractNumId w:val="228"/>
  </w:num>
  <w:num w:numId="83" w16cid:durableId="1779829913">
    <w:abstractNumId w:val="195"/>
  </w:num>
  <w:num w:numId="84" w16cid:durableId="2042122032">
    <w:abstractNumId w:val="90"/>
  </w:num>
  <w:num w:numId="85" w16cid:durableId="520626087">
    <w:abstractNumId w:val="161"/>
  </w:num>
  <w:num w:numId="86" w16cid:durableId="1876039673">
    <w:abstractNumId w:val="2"/>
  </w:num>
  <w:num w:numId="87" w16cid:durableId="1569728146">
    <w:abstractNumId w:val="97"/>
  </w:num>
  <w:num w:numId="88" w16cid:durableId="1699621627">
    <w:abstractNumId w:val="30"/>
  </w:num>
  <w:num w:numId="89" w16cid:durableId="712272680">
    <w:abstractNumId w:val="92"/>
  </w:num>
  <w:num w:numId="90" w16cid:durableId="807748355">
    <w:abstractNumId w:val="101"/>
  </w:num>
  <w:num w:numId="91" w16cid:durableId="387730562">
    <w:abstractNumId w:val="21"/>
  </w:num>
  <w:num w:numId="92" w16cid:durableId="1759398321">
    <w:abstractNumId w:val="34"/>
  </w:num>
  <w:num w:numId="93" w16cid:durableId="1559777180">
    <w:abstractNumId w:val="169"/>
  </w:num>
  <w:num w:numId="94" w16cid:durableId="1588690357">
    <w:abstractNumId w:val="88"/>
  </w:num>
  <w:num w:numId="95" w16cid:durableId="1610894161">
    <w:abstractNumId w:val="196"/>
  </w:num>
  <w:num w:numId="96" w16cid:durableId="620460308">
    <w:abstractNumId w:val="179"/>
  </w:num>
  <w:num w:numId="97" w16cid:durableId="1369992389">
    <w:abstractNumId w:val="83"/>
  </w:num>
  <w:num w:numId="98" w16cid:durableId="309866500">
    <w:abstractNumId w:val="13"/>
  </w:num>
  <w:num w:numId="99" w16cid:durableId="622610964">
    <w:abstractNumId w:val="86"/>
  </w:num>
  <w:num w:numId="100" w16cid:durableId="1274635307">
    <w:abstractNumId w:val="50"/>
  </w:num>
  <w:num w:numId="101" w16cid:durableId="802962127">
    <w:abstractNumId w:val="183"/>
  </w:num>
  <w:num w:numId="102" w16cid:durableId="810177535">
    <w:abstractNumId w:val="39"/>
  </w:num>
  <w:num w:numId="103" w16cid:durableId="991569370">
    <w:abstractNumId w:val="162"/>
  </w:num>
  <w:num w:numId="104" w16cid:durableId="1354303225">
    <w:abstractNumId w:val="68"/>
  </w:num>
  <w:num w:numId="105" w16cid:durableId="1755201509">
    <w:abstractNumId w:val="4"/>
  </w:num>
  <w:num w:numId="106" w16cid:durableId="1326084815">
    <w:abstractNumId w:val="54"/>
  </w:num>
  <w:num w:numId="107" w16cid:durableId="1165828756">
    <w:abstractNumId w:val="109"/>
  </w:num>
  <w:num w:numId="108" w16cid:durableId="2019308467">
    <w:abstractNumId w:val="27"/>
  </w:num>
  <w:num w:numId="109" w16cid:durableId="679700825">
    <w:abstractNumId w:val="115"/>
  </w:num>
  <w:num w:numId="110" w16cid:durableId="1974674877">
    <w:abstractNumId w:val="118"/>
  </w:num>
  <w:num w:numId="111" w16cid:durableId="1262641128">
    <w:abstractNumId w:val="197"/>
  </w:num>
  <w:num w:numId="112" w16cid:durableId="1325358059">
    <w:abstractNumId w:val="22"/>
  </w:num>
  <w:num w:numId="113" w16cid:durableId="1052848226">
    <w:abstractNumId w:val="141"/>
  </w:num>
  <w:num w:numId="114" w16cid:durableId="1546215627">
    <w:abstractNumId w:val="42"/>
  </w:num>
  <w:num w:numId="115" w16cid:durableId="1890147466">
    <w:abstractNumId w:val="212"/>
  </w:num>
  <w:num w:numId="116" w16cid:durableId="2045783817">
    <w:abstractNumId w:val="35"/>
  </w:num>
  <w:num w:numId="117" w16cid:durableId="302853869">
    <w:abstractNumId w:val="193"/>
  </w:num>
  <w:num w:numId="118" w16cid:durableId="150487346">
    <w:abstractNumId w:val="175"/>
  </w:num>
  <w:num w:numId="119" w16cid:durableId="1809585949">
    <w:abstractNumId w:val="173"/>
  </w:num>
  <w:num w:numId="120" w16cid:durableId="262081461">
    <w:abstractNumId w:val="130"/>
  </w:num>
  <w:num w:numId="121" w16cid:durableId="1338769507">
    <w:abstractNumId w:val="220"/>
  </w:num>
  <w:num w:numId="122" w16cid:durableId="583417784">
    <w:abstractNumId w:val="231"/>
  </w:num>
  <w:num w:numId="123" w16cid:durableId="1234853345">
    <w:abstractNumId w:val="168"/>
  </w:num>
  <w:num w:numId="124" w16cid:durableId="1868132755">
    <w:abstractNumId w:val="201"/>
  </w:num>
  <w:num w:numId="125" w16cid:durableId="741947099">
    <w:abstractNumId w:val="74"/>
  </w:num>
  <w:num w:numId="126" w16cid:durableId="1938171297">
    <w:abstractNumId w:val="171"/>
  </w:num>
  <w:num w:numId="127" w16cid:durableId="770509995">
    <w:abstractNumId w:val="53"/>
  </w:num>
  <w:num w:numId="128" w16cid:durableId="1498422081">
    <w:abstractNumId w:val="113"/>
  </w:num>
  <w:num w:numId="129" w16cid:durableId="1162968066">
    <w:abstractNumId w:val="79"/>
  </w:num>
  <w:num w:numId="130" w16cid:durableId="62140957">
    <w:abstractNumId w:val="142"/>
  </w:num>
  <w:num w:numId="131" w16cid:durableId="1442650129">
    <w:abstractNumId w:val="221"/>
  </w:num>
  <w:num w:numId="132" w16cid:durableId="339476725">
    <w:abstractNumId w:val="154"/>
  </w:num>
  <w:num w:numId="133" w16cid:durableId="2110470898">
    <w:abstractNumId w:val="152"/>
  </w:num>
  <w:num w:numId="134" w16cid:durableId="912857236">
    <w:abstractNumId w:val="138"/>
  </w:num>
  <w:num w:numId="135" w16cid:durableId="66996678">
    <w:abstractNumId w:val="185"/>
  </w:num>
  <w:num w:numId="136" w16cid:durableId="461966602">
    <w:abstractNumId w:val="223"/>
  </w:num>
  <w:num w:numId="137" w16cid:durableId="1141384378">
    <w:abstractNumId w:val="82"/>
  </w:num>
  <w:num w:numId="138" w16cid:durableId="839585535">
    <w:abstractNumId w:val="190"/>
  </w:num>
  <w:num w:numId="139" w16cid:durableId="501317210">
    <w:abstractNumId w:val="43"/>
  </w:num>
  <w:num w:numId="140" w16cid:durableId="319115795">
    <w:abstractNumId w:val="210"/>
  </w:num>
  <w:num w:numId="141" w16cid:durableId="1610628504">
    <w:abstractNumId w:val="81"/>
  </w:num>
  <w:num w:numId="142" w16cid:durableId="377244024">
    <w:abstractNumId w:val="10"/>
  </w:num>
  <w:num w:numId="143" w16cid:durableId="425270866">
    <w:abstractNumId w:val="151"/>
  </w:num>
  <w:num w:numId="144" w16cid:durableId="265190651">
    <w:abstractNumId w:val="19"/>
  </w:num>
  <w:num w:numId="145" w16cid:durableId="1160999753">
    <w:abstractNumId w:val="226"/>
  </w:num>
  <w:num w:numId="146" w16cid:durableId="1817869667">
    <w:abstractNumId w:val="11"/>
  </w:num>
  <w:num w:numId="147" w16cid:durableId="1358851721">
    <w:abstractNumId w:val="28"/>
  </w:num>
  <w:num w:numId="148" w16cid:durableId="1550148520">
    <w:abstractNumId w:val="131"/>
  </w:num>
  <w:num w:numId="149" w16cid:durableId="1510287463">
    <w:abstractNumId w:val="51"/>
  </w:num>
  <w:num w:numId="150" w16cid:durableId="1921862383">
    <w:abstractNumId w:val="116"/>
  </w:num>
  <w:num w:numId="151" w16cid:durableId="1175806441">
    <w:abstractNumId w:val="199"/>
  </w:num>
  <w:num w:numId="152" w16cid:durableId="992370344">
    <w:abstractNumId w:val="71"/>
  </w:num>
  <w:num w:numId="153" w16cid:durableId="1552351934">
    <w:abstractNumId w:val="69"/>
  </w:num>
  <w:num w:numId="154" w16cid:durableId="218908537">
    <w:abstractNumId w:val="93"/>
  </w:num>
  <w:num w:numId="155" w16cid:durableId="1468350929">
    <w:abstractNumId w:val="12"/>
  </w:num>
  <w:num w:numId="156" w16cid:durableId="468279747">
    <w:abstractNumId w:val="110"/>
  </w:num>
  <w:num w:numId="157" w16cid:durableId="1890457258">
    <w:abstractNumId w:val="188"/>
  </w:num>
  <w:num w:numId="158" w16cid:durableId="1562862523">
    <w:abstractNumId w:val="145"/>
  </w:num>
  <w:num w:numId="159" w16cid:durableId="665010998">
    <w:abstractNumId w:val="61"/>
  </w:num>
  <w:num w:numId="160" w16cid:durableId="176191765">
    <w:abstractNumId w:val="103"/>
    <w:lvlOverride w:ilvl="0">
      <w:lvl w:ilvl="0">
        <w:numFmt w:val="lowerLetter"/>
        <w:lvlText w:val="%1."/>
        <w:lvlJc w:val="left"/>
      </w:lvl>
    </w:lvlOverride>
  </w:num>
  <w:num w:numId="161" w16cid:durableId="167913709">
    <w:abstractNumId w:val="103"/>
    <w:lvlOverride w:ilvl="0">
      <w:lvl w:ilvl="0">
        <w:numFmt w:val="lowerLetter"/>
        <w:lvlText w:val="%1."/>
        <w:lvlJc w:val="left"/>
      </w:lvl>
    </w:lvlOverride>
  </w:num>
  <w:num w:numId="162" w16cid:durableId="209925350">
    <w:abstractNumId w:val="103"/>
    <w:lvlOverride w:ilvl="0">
      <w:lvl w:ilvl="0">
        <w:numFmt w:val="lowerLetter"/>
        <w:lvlText w:val="%1."/>
        <w:lvlJc w:val="left"/>
      </w:lvl>
    </w:lvlOverride>
  </w:num>
  <w:num w:numId="163" w16cid:durableId="1115447641">
    <w:abstractNumId w:val="167"/>
  </w:num>
  <w:num w:numId="164" w16cid:durableId="784808564">
    <w:abstractNumId w:val="85"/>
  </w:num>
  <w:num w:numId="165" w16cid:durableId="159009305">
    <w:abstractNumId w:val="184"/>
  </w:num>
  <w:num w:numId="166" w16cid:durableId="1115757065">
    <w:abstractNumId w:val="184"/>
    <w:lvlOverride w:ilvl="1">
      <w:lvl w:ilvl="1">
        <w:numFmt w:val="lowerLetter"/>
        <w:lvlText w:val="%2."/>
        <w:lvlJc w:val="left"/>
      </w:lvl>
    </w:lvlOverride>
  </w:num>
  <w:num w:numId="167" w16cid:durableId="1740395116">
    <w:abstractNumId w:val="184"/>
    <w:lvlOverride w:ilvl="1">
      <w:lvl w:ilvl="1">
        <w:numFmt w:val="lowerLetter"/>
        <w:lvlText w:val="%2."/>
        <w:lvlJc w:val="left"/>
      </w:lvl>
    </w:lvlOverride>
  </w:num>
  <w:num w:numId="168" w16cid:durableId="493574308">
    <w:abstractNumId w:val="184"/>
    <w:lvlOverride w:ilvl="1">
      <w:lvl w:ilvl="1">
        <w:numFmt w:val="lowerLetter"/>
        <w:lvlText w:val="%2."/>
        <w:lvlJc w:val="left"/>
      </w:lvl>
    </w:lvlOverride>
  </w:num>
  <w:num w:numId="169" w16cid:durableId="687869888">
    <w:abstractNumId w:val="198"/>
  </w:num>
  <w:num w:numId="170" w16cid:durableId="1135755270">
    <w:abstractNumId w:val="157"/>
  </w:num>
  <w:num w:numId="171" w16cid:durableId="908997887">
    <w:abstractNumId w:val="146"/>
  </w:num>
  <w:num w:numId="172" w16cid:durableId="657271778">
    <w:abstractNumId w:val="77"/>
  </w:num>
  <w:num w:numId="173" w16cid:durableId="1667971975">
    <w:abstractNumId w:val="77"/>
    <w:lvlOverride w:ilvl="1">
      <w:lvl w:ilvl="1">
        <w:numFmt w:val="lowerLetter"/>
        <w:lvlText w:val="%2."/>
        <w:lvlJc w:val="left"/>
      </w:lvl>
    </w:lvlOverride>
  </w:num>
  <w:num w:numId="174" w16cid:durableId="1810857493">
    <w:abstractNumId w:val="77"/>
    <w:lvlOverride w:ilvl="1">
      <w:lvl w:ilvl="1">
        <w:numFmt w:val="lowerLetter"/>
        <w:lvlText w:val="%2."/>
        <w:lvlJc w:val="left"/>
      </w:lvl>
    </w:lvlOverride>
  </w:num>
  <w:num w:numId="175" w16cid:durableId="270935685">
    <w:abstractNumId w:val="230"/>
  </w:num>
  <w:num w:numId="176" w16cid:durableId="1874688803">
    <w:abstractNumId w:val="8"/>
  </w:num>
  <w:num w:numId="177" w16cid:durableId="1921014300">
    <w:abstractNumId w:val="94"/>
  </w:num>
  <w:num w:numId="178" w16cid:durableId="487476802">
    <w:abstractNumId w:val="144"/>
  </w:num>
  <w:num w:numId="179" w16cid:durableId="218983433">
    <w:abstractNumId w:val="172"/>
  </w:num>
  <w:num w:numId="180" w16cid:durableId="2021930417">
    <w:abstractNumId w:val="7"/>
  </w:num>
  <w:num w:numId="181" w16cid:durableId="909657938">
    <w:abstractNumId w:val="189"/>
  </w:num>
  <w:num w:numId="182" w16cid:durableId="408500940">
    <w:abstractNumId w:val="125"/>
  </w:num>
  <w:num w:numId="183" w16cid:durableId="1680739295">
    <w:abstractNumId w:val="59"/>
  </w:num>
  <w:num w:numId="184" w16cid:durableId="938177317">
    <w:abstractNumId w:val="59"/>
    <w:lvlOverride w:ilvl="1">
      <w:lvl w:ilvl="1">
        <w:numFmt w:val="lowerLetter"/>
        <w:lvlText w:val="%2."/>
        <w:lvlJc w:val="left"/>
      </w:lvl>
    </w:lvlOverride>
  </w:num>
  <w:num w:numId="185" w16cid:durableId="1490712208">
    <w:abstractNumId w:val="59"/>
    <w:lvlOverride w:ilvl="1">
      <w:lvl w:ilvl="1">
        <w:numFmt w:val="lowerLetter"/>
        <w:lvlText w:val="%2."/>
        <w:lvlJc w:val="left"/>
      </w:lvl>
    </w:lvlOverride>
  </w:num>
  <w:num w:numId="186" w16cid:durableId="1383017108">
    <w:abstractNumId w:val="108"/>
  </w:num>
  <w:num w:numId="187" w16cid:durableId="2102754429">
    <w:abstractNumId w:val="29"/>
  </w:num>
  <w:num w:numId="188" w16cid:durableId="1982147889">
    <w:abstractNumId w:val="29"/>
    <w:lvlOverride w:ilvl="1">
      <w:lvl w:ilvl="1">
        <w:numFmt w:val="lowerLetter"/>
        <w:lvlText w:val="%2."/>
        <w:lvlJc w:val="left"/>
      </w:lvl>
    </w:lvlOverride>
  </w:num>
  <w:num w:numId="189" w16cid:durableId="338584224">
    <w:abstractNumId w:val="29"/>
    <w:lvlOverride w:ilvl="1">
      <w:lvl w:ilvl="1">
        <w:numFmt w:val="lowerLetter"/>
        <w:lvlText w:val="%2."/>
        <w:lvlJc w:val="left"/>
      </w:lvl>
    </w:lvlOverride>
  </w:num>
  <w:num w:numId="190" w16cid:durableId="1409182900">
    <w:abstractNumId w:val="29"/>
    <w:lvlOverride w:ilvl="1">
      <w:lvl w:ilvl="1">
        <w:numFmt w:val="lowerLetter"/>
        <w:lvlText w:val="%2."/>
        <w:lvlJc w:val="left"/>
      </w:lvl>
    </w:lvlOverride>
  </w:num>
  <w:num w:numId="191" w16cid:durableId="871528472">
    <w:abstractNumId w:val="18"/>
  </w:num>
  <w:num w:numId="192" w16cid:durableId="90005584">
    <w:abstractNumId w:val="56"/>
  </w:num>
  <w:num w:numId="193" w16cid:durableId="2035377427">
    <w:abstractNumId w:val="155"/>
  </w:num>
  <w:num w:numId="194" w16cid:durableId="1486582289">
    <w:abstractNumId w:val="124"/>
  </w:num>
  <w:num w:numId="195" w16cid:durableId="463356922">
    <w:abstractNumId w:val="26"/>
  </w:num>
  <w:num w:numId="196" w16cid:durableId="518084883">
    <w:abstractNumId w:val="17"/>
  </w:num>
  <w:num w:numId="197" w16cid:durableId="1499690334">
    <w:abstractNumId w:val="227"/>
  </w:num>
  <w:num w:numId="198" w16cid:durableId="954756184">
    <w:abstractNumId w:val="227"/>
    <w:lvlOverride w:ilvl="1">
      <w:lvl w:ilvl="1">
        <w:numFmt w:val="lowerLetter"/>
        <w:lvlText w:val="%2."/>
        <w:lvlJc w:val="left"/>
      </w:lvl>
    </w:lvlOverride>
  </w:num>
  <w:num w:numId="199" w16cid:durableId="950356941">
    <w:abstractNumId w:val="227"/>
    <w:lvlOverride w:ilvl="1">
      <w:lvl w:ilvl="1">
        <w:numFmt w:val="lowerLetter"/>
        <w:lvlText w:val="%2."/>
        <w:lvlJc w:val="left"/>
      </w:lvl>
    </w:lvlOverride>
  </w:num>
  <w:num w:numId="200" w16cid:durableId="1015229365">
    <w:abstractNumId w:val="227"/>
    <w:lvlOverride w:ilvl="1">
      <w:lvl w:ilvl="1">
        <w:numFmt w:val="lowerLetter"/>
        <w:lvlText w:val="%2."/>
        <w:lvlJc w:val="left"/>
      </w:lvl>
    </w:lvlOverride>
  </w:num>
  <w:num w:numId="201" w16cid:durableId="1079714776">
    <w:abstractNumId w:val="227"/>
    <w:lvlOverride w:ilvl="1">
      <w:lvl w:ilvl="1">
        <w:numFmt w:val="lowerLetter"/>
        <w:lvlText w:val="%2."/>
        <w:lvlJc w:val="left"/>
      </w:lvl>
    </w:lvlOverride>
  </w:num>
  <w:num w:numId="202" w16cid:durableId="1735422339">
    <w:abstractNumId w:val="227"/>
    <w:lvlOverride w:ilvl="1">
      <w:lvl w:ilvl="1">
        <w:numFmt w:val="lowerLetter"/>
        <w:lvlText w:val="%2."/>
        <w:lvlJc w:val="left"/>
      </w:lvl>
    </w:lvlOverride>
  </w:num>
  <w:num w:numId="203" w16cid:durableId="1040982193">
    <w:abstractNumId w:val="178"/>
  </w:num>
  <w:num w:numId="204" w16cid:durableId="523716161">
    <w:abstractNumId w:val="23"/>
  </w:num>
  <w:num w:numId="205" w16cid:durableId="517428735">
    <w:abstractNumId w:val="148"/>
  </w:num>
  <w:num w:numId="206" w16cid:durableId="98255729">
    <w:abstractNumId w:val="16"/>
  </w:num>
  <w:num w:numId="207" w16cid:durableId="1538809274">
    <w:abstractNumId w:val="177"/>
  </w:num>
  <w:num w:numId="208" w16cid:durableId="1331565424">
    <w:abstractNumId w:val="119"/>
  </w:num>
  <w:num w:numId="209" w16cid:durableId="831334859">
    <w:abstractNumId w:val="3"/>
  </w:num>
  <w:num w:numId="210" w16cid:durableId="2090036997">
    <w:abstractNumId w:val="164"/>
  </w:num>
  <w:num w:numId="211" w16cid:durableId="402801598">
    <w:abstractNumId w:val="164"/>
    <w:lvlOverride w:ilvl="1">
      <w:lvl w:ilvl="1">
        <w:numFmt w:val="lowerLetter"/>
        <w:lvlText w:val="%2."/>
        <w:lvlJc w:val="left"/>
      </w:lvl>
    </w:lvlOverride>
  </w:num>
  <w:num w:numId="212" w16cid:durableId="1101606841">
    <w:abstractNumId w:val="164"/>
    <w:lvlOverride w:ilvl="1">
      <w:lvl w:ilvl="1">
        <w:numFmt w:val="lowerLetter"/>
        <w:lvlText w:val="%2."/>
        <w:lvlJc w:val="left"/>
      </w:lvl>
    </w:lvlOverride>
  </w:num>
  <w:num w:numId="213" w16cid:durableId="1466775324">
    <w:abstractNumId w:val="164"/>
    <w:lvlOverride w:ilvl="1">
      <w:lvl w:ilvl="1">
        <w:numFmt w:val="lowerLetter"/>
        <w:lvlText w:val="%2."/>
        <w:lvlJc w:val="left"/>
      </w:lvl>
    </w:lvlOverride>
  </w:num>
  <w:num w:numId="214" w16cid:durableId="404769795">
    <w:abstractNumId w:val="174"/>
  </w:num>
  <w:num w:numId="215" w16cid:durableId="1712262384">
    <w:abstractNumId w:val="58"/>
  </w:num>
  <w:num w:numId="216" w16cid:durableId="1239511906">
    <w:abstractNumId w:val="217"/>
  </w:num>
  <w:num w:numId="217" w16cid:durableId="1851288464">
    <w:abstractNumId w:val="84"/>
  </w:num>
  <w:num w:numId="218" w16cid:durableId="305210761">
    <w:abstractNumId w:val="52"/>
  </w:num>
  <w:num w:numId="219" w16cid:durableId="1558471024">
    <w:abstractNumId w:val="52"/>
    <w:lvlOverride w:ilvl="1">
      <w:lvl w:ilvl="1">
        <w:numFmt w:val="lowerLetter"/>
        <w:lvlText w:val="%2."/>
        <w:lvlJc w:val="left"/>
      </w:lvl>
    </w:lvlOverride>
  </w:num>
  <w:num w:numId="220" w16cid:durableId="465002216">
    <w:abstractNumId w:val="52"/>
    <w:lvlOverride w:ilvl="1">
      <w:lvl w:ilvl="1">
        <w:numFmt w:val="lowerLetter"/>
        <w:lvlText w:val="%2."/>
        <w:lvlJc w:val="left"/>
      </w:lvl>
    </w:lvlOverride>
  </w:num>
  <w:num w:numId="221" w16cid:durableId="670450987">
    <w:abstractNumId w:val="52"/>
    <w:lvlOverride w:ilvl="1">
      <w:lvl w:ilvl="1">
        <w:numFmt w:val="lowerLetter"/>
        <w:lvlText w:val="%2."/>
        <w:lvlJc w:val="left"/>
      </w:lvl>
    </w:lvlOverride>
  </w:num>
  <w:num w:numId="222" w16cid:durableId="521431549">
    <w:abstractNumId w:val="52"/>
    <w:lvlOverride w:ilvl="1">
      <w:lvl w:ilvl="1">
        <w:numFmt w:val="lowerLetter"/>
        <w:lvlText w:val="%2."/>
        <w:lvlJc w:val="left"/>
      </w:lvl>
    </w:lvlOverride>
  </w:num>
  <w:num w:numId="223" w16cid:durableId="1161235929">
    <w:abstractNumId w:val="205"/>
  </w:num>
  <w:num w:numId="224" w16cid:durableId="79109786">
    <w:abstractNumId w:val="15"/>
  </w:num>
  <w:num w:numId="225" w16cid:durableId="2038192755">
    <w:abstractNumId w:val="15"/>
    <w:lvlOverride w:ilvl="1">
      <w:lvl w:ilvl="1">
        <w:numFmt w:val="lowerLetter"/>
        <w:lvlText w:val="%2."/>
        <w:lvlJc w:val="left"/>
      </w:lvl>
    </w:lvlOverride>
  </w:num>
  <w:num w:numId="226" w16cid:durableId="143278212">
    <w:abstractNumId w:val="15"/>
    <w:lvlOverride w:ilvl="1">
      <w:lvl w:ilvl="1">
        <w:numFmt w:val="lowerLetter"/>
        <w:lvlText w:val="%2."/>
        <w:lvlJc w:val="left"/>
      </w:lvl>
    </w:lvlOverride>
  </w:num>
  <w:num w:numId="227" w16cid:durableId="1843080678">
    <w:abstractNumId w:val="15"/>
    <w:lvlOverride w:ilvl="1">
      <w:lvl w:ilvl="1">
        <w:numFmt w:val="lowerLetter"/>
        <w:lvlText w:val="%2."/>
        <w:lvlJc w:val="left"/>
      </w:lvl>
    </w:lvlOverride>
  </w:num>
  <w:num w:numId="228" w16cid:durableId="757484614">
    <w:abstractNumId w:val="15"/>
    <w:lvlOverride w:ilvl="1">
      <w:lvl w:ilvl="1">
        <w:numFmt w:val="lowerLetter"/>
        <w:lvlText w:val="%2."/>
        <w:lvlJc w:val="left"/>
      </w:lvl>
    </w:lvlOverride>
  </w:num>
  <w:num w:numId="229" w16cid:durableId="1982536612">
    <w:abstractNumId w:val="156"/>
    <w:lvlOverride w:ilvl="0">
      <w:lvl w:ilvl="0">
        <w:numFmt w:val="lowerLetter"/>
        <w:lvlText w:val="%1."/>
        <w:lvlJc w:val="left"/>
      </w:lvl>
    </w:lvlOverride>
  </w:num>
  <w:num w:numId="230" w16cid:durableId="477647141">
    <w:abstractNumId w:val="156"/>
    <w:lvlOverride w:ilvl="0">
      <w:lvl w:ilvl="0">
        <w:numFmt w:val="lowerLetter"/>
        <w:lvlText w:val="%1."/>
        <w:lvlJc w:val="left"/>
      </w:lvl>
    </w:lvlOverride>
  </w:num>
  <w:num w:numId="231" w16cid:durableId="1604612505">
    <w:abstractNumId w:val="156"/>
    <w:lvlOverride w:ilvl="0">
      <w:lvl w:ilvl="0">
        <w:numFmt w:val="lowerLetter"/>
        <w:lvlText w:val="%1."/>
        <w:lvlJc w:val="left"/>
      </w:lvl>
    </w:lvlOverride>
  </w:num>
  <w:num w:numId="232" w16cid:durableId="1078672363">
    <w:abstractNumId w:val="156"/>
    <w:lvlOverride w:ilvl="0">
      <w:lvl w:ilvl="0">
        <w:numFmt w:val="lowerLetter"/>
        <w:lvlText w:val="%1."/>
        <w:lvlJc w:val="left"/>
      </w:lvl>
    </w:lvlOverride>
  </w:num>
  <w:num w:numId="233" w16cid:durableId="816334541">
    <w:abstractNumId w:val="208"/>
  </w:num>
  <w:num w:numId="234" w16cid:durableId="222375477">
    <w:abstractNumId w:val="111"/>
    <w:lvlOverride w:ilvl="0">
      <w:lvl w:ilvl="0">
        <w:numFmt w:val="lowerLetter"/>
        <w:lvlText w:val="%1."/>
        <w:lvlJc w:val="left"/>
      </w:lvl>
    </w:lvlOverride>
  </w:num>
  <w:num w:numId="235" w16cid:durableId="413284725">
    <w:abstractNumId w:val="111"/>
    <w:lvlOverride w:ilvl="0">
      <w:lvl w:ilvl="0">
        <w:numFmt w:val="lowerLetter"/>
        <w:lvlText w:val="%1."/>
        <w:lvlJc w:val="left"/>
      </w:lvl>
    </w:lvlOverride>
  </w:num>
  <w:num w:numId="236" w16cid:durableId="1704749255">
    <w:abstractNumId w:val="111"/>
    <w:lvlOverride w:ilvl="0">
      <w:lvl w:ilvl="0">
        <w:numFmt w:val="lowerLetter"/>
        <w:lvlText w:val="%1."/>
        <w:lvlJc w:val="left"/>
      </w:lvl>
    </w:lvlOverride>
  </w:num>
  <w:num w:numId="237" w16cid:durableId="541015500">
    <w:abstractNumId w:val="218"/>
  </w:num>
  <w:num w:numId="238" w16cid:durableId="509949682">
    <w:abstractNumId w:val="206"/>
    <w:lvlOverride w:ilvl="0">
      <w:lvl w:ilvl="0">
        <w:numFmt w:val="lowerLetter"/>
        <w:lvlText w:val="%1."/>
        <w:lvlJc w:val="left"/>
      </w:lvl>
    </w:lvlOverride>
  </w:num>
  <w:num w:numId="239" w16cid:durableId="1806387207">
    <w:abstractNumId w:val="206"/>
    <w:lvlOverride w:ilvl="0">
      <w:lvl w:ilvl="0">
        <w:numFmt w:val="lowerLetter"/>
        <w:lvlText w:val="%1."/>
        <w:lvlJc w:val="left"/>
      </w:lvl>
    </w:lvlOverride>
  </w:num>
  <w:num w:numId="240" w16cid:durableId="2032797786">
    <w:abstractNumId w:val="206"/>
    <w:lvlOverride w:ilvl="0">
      <w:lvl w:ilvl="0">
        <w:numFmt w:val="lowerLetter"/>
        <w:lvlText w:val="%1."/>
        <w:lvlJc w:val="left"/>
      </w:lvl>
    </w:lvlOverride>
  </w:num>
  <w:num w:numId="241" w16cid:durableId="665669999">
    <w:abstractNumId w:val="206"/>
    <w:lvlOverride w:ilvl="0">
      <w:lvl w:ilvl="0">
        <w:numFmt w:val="lowerLetter"/>
        <w:lvlText w:val="%1."/>
        <w:lvlJc w:val="left"/>
      </w:lvl>
    </w:lvlOverride>
  </w:num>
  <w:num w:numId="242" w16cid:durableId="956182953">
    <w:abstractNumId w:val="206"/>
    <w:lvlOverride w:ilvl="0">
      <w:lvl w:ilvl="0">
        <w:numFmt w:val="lowerLetter"/>
        <w:lvlText w:val="%1."/>
        <w:lvlJc w:val="left"/>
      </w:lvl>
    </w:lvlOverride>
  </w:num>
  <w:num w:numId="243" w16cid:durableId="412550451">
    <w:abstractNumId w:val="206"/>
    <w:lvlOverride w:ilvl="0">
      <w:lvl w:ilvl="0">
        <w:numFmt w:val="lowerLetter"/>
        <w:lvlText w:val="%1."/>
        <w:lvlJc w:val="left"/>
      </w:lvl>
    </w:lvlOverride>
  </w:num>
  <w:num w:numId="244" w16cid:durableId="1542471512">
    <w:abstractNumId w:val="206"/>
    <w:lvlOverride w:ilvl="0">
      <w:lvl w:ilvl="0">
        <w:numFmt w:val="lowerLetter"/>
        <w:lvlText w:val="%1."/>
        <w:lvlJc w:val="left"/>
      </w:lvl>
    </w:lvlOverride>
  </w:num>
  <w:num w:numId="245" w16cid:durableId="1888948672">
    <w:abstractNumId w:val="102"/>
  </w:num>
  <w:num w:numId="246" w16cid:durableId="1964381332">
    <w:abstractNumId w:val="207"/>
    <w:lvlOverride w:ilvl="0">
      <w:lvl w:ilvl="0">
        <w:numFmt w:val="lowerLetter"/>
        <w:lvlText w:val="%1."/>
        <w:lvlJc w:val="left"/>
      </w:lvl>
    </w:lvlOverride>
  </w:num>
  <w:num w:numId="247" w16cid:durableId="301620898">
    <w:abstractNumId w:val="207"/>
    <w:lvlOverride w:ilvl="0">
      <w:lvl w:ilvl="0">
        <w:numFmt w:val="lowerLetter"/>
        <w:lvlText w:val="%1."/>
        <w:lvlJc w:val="left"/>
      </w:lvl>
    </w:lvlOverride>
  </w:num>
  <w:num w:numId="248" w16cid:durableId="262491357">
    <w:abstractNumId w:val="207"/>
    <w:lvlOverride w:ilvl="1">
      <w:lvl w:ilvl="1">
        <w:numFmt w:val="lowerRoman"/>
        <w:lvlText w:val="%2."/>
        <w:lvlJc w:val="right"/>
      </w:lvl>
    </w:lvlOverride>
  </w:num>
  <w:num w:numId="249" w16cid:durableId="1387100866">
    <w:abstractNumId w:val="207"/>
    <w:lvlOverride w:ilvl="1">
      <w:lvl w:ilvl="1">
        <w:numFmt w:val="lowerRoman"/>
        <w:lvlText w:val="%2."/>
        <w:lvlJc w:val="right"/>
      </w:lvl>
    </w:lvlOverride>
  </w:num>
  <w:num w:numId="250" w16cid:durableId="1929921432">
    <w:abstractNumId w:val="207"/>
    <w:lvlOverride w:ilvl="0">
      <w:lvl w:ilvl="0">
        <w:numFmt w:val="lowerLetter"/>
        <w:lvlText w:val="%1."/>
        <w:lvlJc w:val="left"/>
      </w:lvl>
    </w:lvlOverride>
  </w:num>
  <w:num w:numId="251" w16cid:durableId="1003320511">
    <w:abstractNumId w:val="207"/>
    <w:lvlOverride w:ilvl="0">
      <w:lvl w:ilvl="0">
        <w:numFmt w:val="lowerLetter"/>
        <w:lvlText w:val="%1."/>
        <w:lvlJc w:val="left"/>
      </w:lvl>
    </w:lvlOverride>
  </w:num>
  <w:num w:numId="252" w16cid:durableId="1438329617">
    <w:abstractNumId w:val="207"/>
    <w:lvlOverride w:ilvl="0">
      <w:lvl w:ilvl="0">
        <w:numFmt w:val="lowerLetter"/>
        <w:lvlText w:val="%1."/>
        <w:lvlJc w:val="left"/>
      </w:lvl>
    </w:lvlOverride>
  </w:num>
  <w:num w:numId="253" w16cid:durableId="1610821735">
    <w:abstractNumId w:val="207"/>
    <w:lvlOverride w:ilvl="0">
      <w:lvl w:ilvl="0">
        <w:numFmt w:val="lowerLetter"/>
        <w:lvlText w:val="%1."/>
        <w:lvlJc w:val="left"/>
      </w:lvl>
    </w:lvlOverride>
  </w:num>
  <w:num w:numId="254" w16cid:durableId="591202332">
    <w:abstractNumId w:val="137"/>
  </w:num>
  <w:num w:numId="255" w16cid:durableId="859010495">
    <w:abstractNumId w:val="49"/>
  </w:num>
  <w:num w:numId="256" w16cid:durableId="750079964">
    <w:abstractNumId w:val="78"/>
    <w:lvlOverride w:ilvl="0">
      <w:lvl w:ilvl="0">
        <w:numFmt w:val="lowerLetter"/>
        <w:lvlText w:val="%1."/>
        <w:lvlJc w:val="left"/>
      </w:lvl>
    </w:lvlOverride>
  </w:num>
  <w:num w:numId="257" w16cid:durableId="450050473">
    <w:abstractNumId w:val="78"/>
    <w:lvlOverride w:ilvl="0">
      <w:lvl w:ilvl="0">
        <w:numFmt w:val="lowerLetter"/>
        <w:lvlText w:val="%1."/>
        <w:lvlJc w:val="left"/>
      </w:lvl>
    </w:lvlOverride>
  </w:num>
  <w:num w:numId="258" w16cid:durableId="761336091">
    <w:abstractNumId w:val="78"/>
    <w:lvlOverride w:ilvl="0">
      <w:lvl w:ilvl="0">
        <w:numFmt w:val="lowerLetter"/>
        <w:lvlText w:val="%1."/>
        <w:lvlJc w:val="left"/>
      </w:lvl>
    </w:lvlOverride>
  </w:num>
  <w:num w:numId="259" w16cid:durableId="683441757">
    <w:abstractNumId w:val="78"/>
    <w:lvlOverride w:ilvl="0">
      <w:lvl w:ilvl="0">
        <w:numFmt w:val="lowerLetter"/>
        <w:lvlText w:val="%1."/>
        <w:lvlJc w:val="left"/>
      </w:lvl>
    </w:lvlOverride>
  </w:num>
  <w:num w:numId="260" w16cid:durableId="1242108140">
    <w:abstractNumId w:val="78"/>
    <w:lvlOverride w:ilvl="0">
      <w:lvl w:ilvl="0">
        <w:numFmt w:val="lowerLetter"/>
        <w:lvlText w:val="%1."/>
        <w:lvlJc w:val="left"/>
      </w:lvl>
    </w:lvlOverride>
  </w:num>
  <w:num w:numId="261" w16cid:durableId="2094665779">
    <w:abstractNumId w:val="78"/>
    <w:lvlOverride w:ilvl="0">
      <w:lvl w:ilvl="0">
        <w:numFmt w:val="lowerLetter"/>
        <w:lvlText w:val="%1."/>
        <w:lvlJc w:val="left"/>
      </w:lvl>
    </w:lvlOverride>
  </w:num>
  <w:num w:numId="262" w16cid:durableId="2029677172">
    <w:abstractNumId w:val="78"/>
    <w:lvlOverride w:ilvl="1">
      <w:lvl w:ilvl="1">
        <w:numFmt w:val="lowerRoman"/>
        <w:lvlText w:val="%2."/>
        <w:lvlJc w:val="right"/>
      </w:lvl>
    </w:lvlOverride>
  </w:num>
  <w:num w:numId="263" w16cid:durableId="603809015">
    <w:abstractNumId w:val="78"/>
    <w:lvlOverride w:ilvl="1">
      <w:lvl w:ilvl="1">
        <w:numFmt w:val="lowerRoman"/>
        <w:lvlText w:val="%2."/>
        <w:lvlJc w:val="right"/>
      </w:lvl>
    </w:lvlOverride>
  </w:num>
  <w:num w:numId="264" w16cid:durableId="442380360">
    <w:abstractNumId w:val="181"/>
  </w:num>
  <w:num w:numId="265" w16cid:durableId="1182621525">
    <w:abstractNumId w:val="135"/>
  </w:num>
  <w:num w:numId="266" w16cid:durableId="337314842">
    <w:abstractNumId w:val="166"/>
  </w:num>
  <w:num w:numId="267" w16cid:durableId="934216307">
    <w:abstractNumId w:val="57"/>
  </w:num>
  <w:num w:numId="268" w16cid:durableId="469784203">
    <w:abstractNumId w:val="89"/>
  </w:num>
  <w:num w:numId="269" w16cid:durableId="190075257">
    <w:abstractNumId w:val="89"/>
    <w:lvlOverride w:ilvl="1">
      <w:lvl w:ilvl="1">
        <w:numFmt w:val="lowerLetter"/>
        <w:lvlText w:val="%2."/>
        <w:lvlJc w:val="left"/>
      </w:lvl>
    </w:lvlOverride>
  </w:num>
  <w:num w:numId="270" w16cid:durableId="841352847">
    <w:abstractNumId w:val="89"/>
    <w:lvlOverride w:ilvl="1">
      <w:lvl w:ilvl="1">
        <w:numFmt w:val="lowerLetter"/>
        <w:lvlText w:val="%2."/>
        <w:lvlJc w:val="left"/>
      </w:lvl>
    </w:lvlOverride>
  </w:num>
  <w:num w:numId="271" w16cid:durableId="470951219">
    <w:abstractNumId w:val="89"/>
    <w:lvlOverride w:ilvl="1">
      <w:lvl w:ilvl="1">
        <w:numFmt w:val="lowerLetter"/>
        <w:lvlText w:val="%2."/>
        <w:lvlJc w:val="left"/>
      </w:lvl>
    </w:lvlOverride>
  </w:num>
  <w:num w:numId="272" w16cid:durableId="632562997">
    <w:abstractNumId w:val="89"/>
    <w:lvlOverride w:ilvl="1">
      <w:lvl w:ilvl="1">
        <w:numFmt w:val="lowerLetter"/>
        <w:lvlText w:val="%2."/>
        <w:lvlJc w:val="left"/>
      </w:lvl>
    </w:lvlOverride>
  </w:num>
  <w:num w:numId="273" w16cid:durableId="591204880">
    <w:abstractNumId w:val="89"/>
    <w:lvlOverride w:ilvl="1">
      <w:lvl w:ilvl="1">
        <w:numFmt w:val="lowerLetter"/>
        <w:lvlText w:val="%2."/>
        <w:lvlJc w:val="left"/>
      </w:lvl>
    </w:lvlOverride>
  </w:num>
  <w:num w:numId="274" w16cid:durableId="598371410">
    <w:abstractNumId w:val="89"/>
    <w:lvlOverride w:ilvl="1">
      <w:lvl w:ilvl="1">
        <w:numFmt w:val="lowerLetter"/>
        <w:lvlText w:val="%2."/>
        <w:lvlJc w:val="left"/>
      </w:lvl>
    </w:lvlOverride>
  </w:num>
  <w:num w:numId="275" w16cid:durableId="262035291">
    <w:abstractNumId w:val="89"/>
    <w:lvlOverride w:ilvl="1">
      <w:lvl w:ilvl="1">
        <w:numFmt w:val="lowerLetter"/>
        <w:lvlText w:val="%2."/>
        <w:lvlJc w:val="left"/>
      </w:lvl>
    </w:lvlOverride>
  </w:num>
  <w:num w:numId="276" w16cid:durableId="516358711">
    <w:abstractNumId w:val="33"/>
    <w:lvlOverride w:ilvl="0">
      <w:lvl w:ilvl="0">
        <w:numFmt w:val="lowerLetter"/>
        <w:lvlText w:val="%1."/>
        <w:lvlJc w:val="left"/>
      </w:lvl>
    </w:lvlOverride>
  </w:num>
  <w:num w:numId="277" w16cid:durableId="1363701601">
    <w:abstractNumId w:val="33"/>
    <w:lvlOverride w:ilvl="0">
      <w:lvl w:ilvl="0">
        <w:numFmt w:val="lowerLetter"/>
        <w:lvlText w:val="%1."/>
        <w:lvlJc w:val="left"/>
      </w:lvl>
    </w:lvlOverride>
  </w:num>
  <w:num w:numId="278" w16cid:durableId="1702516622">
    <w:abstractNumId w:val="33"/>
    <w:lvlOverride w:ilvl="0">
      <w:lvl w:ilvl="0">
        <w:numFmt w:val="lowerLetter"/>
        <w:lvlText w:val="%1."/>
        <w:lvlJc w:val="left"/>
      </w:lvl>
    </w:lvlOverride>
  </w:num>
  <w:num w:numId="279" w16cid:durableId="2083330621">
    <w:abstractNumId w:val="211"/>
    <w:lvlOverride w:ilvl="0">
      <w:lvl w:ilvl="0">
        <w:numFmt w:val="decimal"/>
        <w:lvlText w:val="%1."/>
        <w:lvlJc w:val="left"/>
      </w:lvl>
    </w:lvlOverride>
  </w:num>
  <w:num w:numId="280" w16cid:durableId="428044743">
    <w:abstractNumId w:val="211"/>
    <w:lvlOverride w:ilvl="0">
      <w:lvl w:ilvl="0">
        <w:numFmt w:val="decimal"/>
        <w:lvlText w:val="%1."/>
        <w:lvlJc w:val="left"/>
      </w:lvl>
    </w:lvlOverride>
  </w:num>
  <w:num w:numId="281" w16cid:durableId="1241913842">
    <w:abstractNumId w:val="211"/>
    <w:lvlOverride w:ilvl="1">
      <w:lvl w:ilvl="1">
        <w:numFmt w:val="lowerLetter"/>
        <w:lvlText w:val="%2."/>
        <w:lvlJc w:val="left"/>
      </w:lvl>
    </w:lvlOverride>
  </w:num>
  <w:num w:numId="282" w16cid:durableId="83650192">
    <w:abstractNumId w:val="211"/>
    <w:lvlOverride w:ilvl="1">
      <w:lvl w:ilvl="1">
        <w:numFmt w:val="lowerLetter"/>
        <w:lvlText w:val="%2."/>
        <w:lvlJc w:val="left"/>
      </w:lvl>
    </w:lvlOverride>
  </w:num>
  <w:num w:numId="283" w16cid:durableId="1012992502">
    <w:abstractNumId w:val="211"/>
    <w:lvlOverride w:ilvl="1">
      <w:lvl w:ilvl="1">
        <w:numFmt w:val="lowerLetter"/>
        <w:lvlText w:val="%2."/>
        <w:lvlJc w:val="left"/>
      </w:lvl>
    </w:lvlOverride>
  </w:num>
  <w:num w:numId="284" w16cid:durableId="984286192">
    <w:abstractNumId w:val="211"/>
    <w:lvlOverride w:ilvl="0">
      <w:lvl w:ilvl="0">
        <w:numFmt w:val="decimal"/>
        <w:lvlText w:val="%1."/>
        <w:lvlJc w:val="left"/>
      </w:lvl>
    </w:lvlOverride>
  </w:num>
  <w:num w:numId="285" w16cid:durableId="1055281273">
    <w:abstractNumId w:val="211"/>
    <w:lvlOverride w:ilvl="1">
      <w:lvl w:ilvl="1">
        <w:numFmt w:val="lowerLetter"/>
        <w:lvlText w:val="%2."/>
        <w:lvlJc w:val="left"/>
      </w:lvl>
    </w:lvlOverride>
  </w:num>
  <w:num w:numId="286" w16cid:durableId="2068071101">
    <w:abstractNumId w:val="211"/>
    <w:lvlOverride w:ilvl="1">
      <w:lvl w:ilvl="1">
        <w:numFmt w:val="lowerLetter"/>
        <w:lvlText w:val="%2."/>
        <w:lvlJc w:val="left"/>
      </w:lvl>
    </w:lvlOverride>
  </w:num>
  <w:num w:numId="287" w16cid:durableId="1601984417">
    <w:abstractNumId w:val="211"/>
    <w:lvlOverride w:ilvl="1">
      <w:lvl w:ilvl="1">
        <w:numFmt w:val="lowerLetter"/>
        <w:lvlText w:val="%2."/>
        <w:lvlJc w:val="left"/>
      </w:lvl>
    </w:lvlOverride>
  </w:num>
  <w:num w:numId="288" w16cid:durableId="988021766">
    <w:abstractNumId w:val="211"/>
    <w:lvlOverride w:ilvl="0">
      <w:lvl w:ilvl="0">
        <w:numFmt w:val="decimal"/>
        <w:lvlText w:val="%1."/>
        <w:lvlJc w:val="left"/>
      </w:lvl>
    </w:lvlOverride>
  </w:num>
  <w:num w:numId="289" w16cid:durableId="301694250">
    <w:abstractNumId w:val="211"/>
    <w:lvlOverride w:ilvl="0">
      <w:lvl w:ilvl="0">
        <w:numFmt w:val="decimal"/>
        <w:lvlText w:val="%1."/>
        <w:lvlJc w:val="left"/>
      </w:lvl>
    </w:lvlOverride>
  </w:num>
  <w:num w:numId="290" w16cid:durableId="843202589">
    <w:abstractNumId w:val="211"/>
    <w:lvlOverride w:ilvl="1">
      <w:lvl w:ilvl="1">
        <w:numFmt w:val="lowerLetter"/>
        <w:lvlText w:val="%2."/>
        <w:lvlJc w:val="left"/>
      </w:lvl>
    </w:lvlOverride>
  </w:num>
  <w:num w:numId="291" w16cid:durableId="1902865958">
    <w:abstractNumId w:val="211"/>
    <w:lvlOverride w:ilvl="1">
      <w:lvl w:ilvl="1">
        <w:numFmt w:val="lowerLetter"/>
        <w:lvlText w:val="%2."/>
        <w:lvlJc w:val="left"/>
      </w:lvl>
    </w:lvlOverride>
  </w:num>
  <w:num w:numId="292" w16cid:durableId="762147032">
    <w:abstractNumId w:val="211"/>
    <w:lvlOverride w:ilvl="1">
      <w:lvl w:ilvl="1">
        <w:numFmt w:val="lowerLetter"/>
        <w:lvlText w:val="%2."/>
        <w:lvlJc w:val="left"/>
      </w:lvl>
    </w:lvlOverride>
  </w:num>
  <w:num w:numId="293" w16cid:durableId="10494292">
    <w:abstractNumId w:val="211"/>
    <w:lvlOverride w:ilvl="0">
      <w:lvl w:ilvl="0">
        <w:numFmt w:val="decimal"/>
        <w:lvlText w:val="%1."/>
        <w:lvlJc w:val="left"/>
      </w:lvl>
    </w:lvlOverride>
  </w:num>
  <w:num w:numId="294" w16cid:durableId="1822379832">
    <w:abstractNumId w:val="211"/>
    <w:lvlOverride w:ilvl="1">
      <w:lvl w:ilvl="1">
        <w:numFmt w:val="lowerLetter"/>
        <w:lvlText w:val="%2."/>
        <w:lvlJc w:val="left"/>
      </w:lvl>
    </w:lvlOverride>
  </w:num>
  <w:num w:numId="295" w16cid:durableId="412747473">
    <w:abstractNumId w:val="211"/>
    <w:lvlOverride w:ilvl="1">
      <w:lvl w:ilvl="1">
        <w:numFmt w:val="lowerLetter"/>
        <w:lvlText w:val="%2."/>
        <w:lvlJc w:val="left"/>
      </w:lvl>
    </w:lvlOverride>
  </w:num>
  <w:num w:numId="296" w16cid:durableId="762914165">
    <w:abstractNumId w:val="211"/>
    <w:lvlOverride w:ilvl="1">
      <w:lvl w:ilvl="1">
        <w:numFmt w:val="lowerLetter"/>
        <w:lvlText w:val="%2."/>
        <w:lvlJc w:val="left"/>
      </w:lvl>
    </w:lvlOverride>
  </w:num>
  <w:num w:numId="297" w16cid:durableId="1796287865">
    <w:abstractNumId w:val="211"/>
    <w:lvlOverride w:ilvl="0">
      <w:lvl w:ilvl="0">
        <w:numFmt w:val="decimal"/>
        <w:lvlText w:val="%1."/>
        <w:lvlJc w:val="left"/>
      </w:lvl>
    </w:lvlOverride>
  </w:num>
  <w:num w:numId="298" w16cid:durableId="34474160">
    <w:abstractNumId w:val="216"/>
  </w:num>
  <w:num w:numId="299" w16cid:durableId="1628970004">
    <w:abstractNumId w:val="64"/>
  </w:num>
  <w:num w:numId="300" w16cid:durableId="2073582025">
    <w:abstractNumId w:val="64"/>
    <w:lvlOverride w:ilvl="1">
      <w:lvl w:ilvl="1">
        <w:numFmt w:val="lowerLetter"/>
        <w:lvlText w:val="%2."/>
        <w:lvlJc w:val="left"/>
      </w:lvl>
    </w:lvlOverride>
  </w:num>
  <w:num w:numId="301" w16cid:durableId="797793883">
    <w:abstractNumId w:val="64"/>
    <w:lvlOverride w:ilvl="1">
      <w:lvl w:ilvl="1">
        <w:numFmt w:val="lowerLetter"/>
        <w:lvlText w:val="%2."/>
        <w:lvlJc w:val="left"/>
      </w:lvl>
    </w:lvlOverride>
  </w:num>
  <w:num w:numId="302" w16cid:durableId="1421487604">
    <w:abstractNumId w:val="64"/>
    <w:lvlOverride w:ilvl="1">
      <w:lvl w:ilvl="1">
        <w:numFmt w:val="lowerLetter"/>
        <w:lvlText w:val="%2."/>
        <w:lvlJc w:val="left"/>
      </w:lvl>
    </w:lvlOverride>
  </w:num>
  <w:num w:numId="303" w16cid:durableId="813134996">
    <w:abstractNumId w:val="64"/>
    <w:lvlOverride w:ilvl="1">
      <w:lvl w:ilvl="1">
        <w:numFmt w:val="lowerLetter"/>
        <w:lvlText w:val="%2."/>
        <w:lvlJc w:val="left"/>
      </w:lvl>
    </w:lvlOverride>
  </w:num>
  <w:num w:numId="304" w16cid:durableId="905606662">
    <w:abstractNumId w:val="37"/>
  </w:num>
  <w:num w:numId="305" w16cid:durableId="2052611237">
    <w:abstractNumId w:val="75"/>
  </w:num>
  <w:num w:numId="306" w16cid:durableId="998537365">
    <w:abstractNumId w:val="209"/>
  </w:num>
  <w:num w:numId="307" w16cid:durableId="2145543311">
    <w:abstractNumId w:val="222"/>
  </w:num>
  <w:num w:numId="308" w16cid:durableId="1484856615">
    <w:abstractNumId w:val="45"/>
  </w:num>
  <w:num w:numId="309" w16cid:durableId="1496870706">
    <w:abstractNumId w:val="170"/>
  </w:num>
  <w:num w:numId="310" w16cid:durableId="674189238">
    <w:abstractNumId w:val="96"/>
  </w:num>
  <w:num w:numId="311" w16cid:durableId="942876840">
    <w:abstractNumId w:val="224"/>
  </w:num>
  <w:num w:numId="312" w16cid:durableId="228157567">
    <w:abstractNumId w:val="73"/>
  </w:num>
  <w:num w:numId="313" w16cid:durableId="1171607057">
    <w:abstractNumId w:val="73"/>
    <w:lvlOverride w:ilvl="1">
      <w:lvl w:ilvl="1">
        <w:numFmt w:val="lowerLetter"/>
        <w:lvlText w:val="%2."/>
        <w:lvlJc w:val="left"/>
      </w:lvl>
    </w:lvlOverride>
  </w:num>
  <w:num w:numId="314" w16cid:durableId="78792292">
    <w:abstractNumId w:val="73"/>
    <w:lvlOverride w:ilvl="1">
      <w:lvl w:ilvl="1">
        <w:numFmt w:val="lowerLetter"/>
        <w:lvlText w:val="%2."/>
        <w:lvlJc w:val="left"/>
      </w:lvl>
    </w:lvlOverride>
  </w:num>
  <w:num w:numId="315" w16cid:durableId="1620262236">
    <w:abstractNumId w:val="73"/>
    <w:lvlOverride w:ilvl="1">
      <w:lvl w:ilvl="1">
        <w:numFmt w:val="lowerLetter"/>
        <w:lvlText w:val="%2."/>
        <w:lvlJc w:val="left"/>
      </w:lvl>
    </w:lvlOverride>
  </w:num>
  <w:num w:numId="316" w16cid:durableId="1174539074">
    <w:abstractNumId w:val="73"/>
    <w:lvlOverride w:ilvl="1">
      <w:lvl w:ilvl="1">
        <w:numFmt w:val="lowerLetter"/>
        <w:lvlText w:val="%2."/>
        <w:lvlJc w:val="left"/>
      </w:lvl>
    </w:lvlOverride>
  </w:num>
  <w:num w:numId="317" w16cid:durableId="1683504795">
    <w:abstractNumId w:val="73"/>
    <w:lvlOverride w:ilvl="1">
      <w:lvl w:ilvl="1">
        <w:numFmt w:val="lowerLetter"/>
        <w:lvlText w:val="%2."/>
        <w:lvlJc w:val="left"/>
      </w:lvl>
    </w:lvlOverride>
  </w:num>
  <w:num w:numId="318" w16cid:durableId="1915166292">
    <w:abstractNumId w:val="73"/>
    <w:lvlOverride w:ilvl="1">
      <w:lvl w:ilvl="1">
        <w:numFmt w:val="lowerLetter"/>
        <w:lvlText w:val="%2."/>
        <w:lvlJc w:val="left"/>
      </w:lvl>
    </w:lvlOverride>
  </w:num>
  <w:num w:numId="319" w16cid:durableId="1346862494">
    <w:abstractNumId w:val="160"/>
  </w:num>
  <w:num w:numId="320" w16cid:durableId="1479421821">
    <w:abstractNumId w:val="44"/>
  </w:num>
  <w:num w:numId="321" w16cid:durableId="143358765">
    <w:abstractNumId w:val="214"/>
  </w:num>
  <w:num w:numId="322" w16cid:durableId="160893737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A"/>
    <w:rsid w:val="00014ACC"/>
    <w:rsid w:val="000249C8"/>
    <w:rsid w:val="000976A6"/>
    <w:rsid w:val="00153DBD"/>
    <w:rsid w:val="00327D92"/>
    <w:rsid w:val="00331B32"/>
    <w:rsid w:val="00387569"/>
    <w:rsid w:val="003D1176"/>
    <w:rsid w:val="004A0518"/>
    <w:rsid w:val="0054001E"/>
    <w:rsid w:val="005441B1"/>
    <w:rsid w:val="0055586B"/>
    <w:rsid w:val="005E2235"/>
    <w:rsid w:val="006844CE"/>
    <w:rsid w:val="0069403C"/>
    <w:rsid w:val="006A4E76"/>
    <w:rsid w:val="006B239A"/>
    <w:rsid w:val="006D5327"/>
    <w:rsid w:val="006E27D0"/>
    <w:rsid w:val="0071684B"/>
    <w:rsid w:val="00730AF8"/>
    <w:rsid w:val="00732438"/>
    <w:rsid w:val="007331C6"/>
    <w:rsid w:val="00780F5C"/>
    <w:rsid w:val="0081034D"/>
    <w:rsid w:val="00816482"/>
    <w:rsid w:val="0084591A"/>
    <w:rsid w:val="0086539D"/>
    <w:rsid w:val="008A1F1F"/>
    <w:rsid w:val="008E17D2"/>
    <w:rsid w:val="008F506A"/>
    <w:rsid w:val="00924ACE"/>
    <w:rsid w:val="009B5DA7"/>
    <w:rsid w:val="009E0CED"/>
    <w:rsid w:val="00A35E79"/>
    <w:rsid w:val="00A52C52"/>
    <w:rsid w:val="00A830B0"/>
    <w:rsid w:val="00AA7751"/>
    <w:rsid w:val="00B41A2D"/>
    <w:rsid w:val="00B8234F"/>
    <w:rsid w:val="00BB57D2"/>
    <w:rsid w:val="00BB5B6B"/>
    <w:rsid w:val="00BF6CD5"/>
    <w:rsid w:val="00C16153"/>
    <w:rsid w:val="00CE4238"/>
    <w:rsid w:val="00D05DAC"/>
    <w:rsid w:val="00D31E02"/>
    <w:rsid w:val="00D32F77"/>
    <w:rsid w:val="00D804BD"/>
    <w:rsid w:val="00D868E1"/>
    <w:rsid w:val="00DF021C"/>
    <w:rsid w:val="00E24F37"/>
    <w:rsid w:val="00E43A97"/>
    <w:rsid w:val="00E86830"/>
    <w:rsid w:val="00F167E8"/>
    <w:rsid w:val="00F51A42"/>
    <w:rsid w:val="00F5563E"/>
    <w:rsid w:val="00F85C34"/>
    <w:rsid w:val="00FC344A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01B47"/>
  <w15:chartTrackingRefBased/>
  <w15:docId w15:val="{BADB44A2-4113-AA40-ABA1-F37F82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1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DRN body"/>
    <w:qFormat/>
    <w:rsid w:val="004A0518"/>
    <w:pPr>
      <w:spacing w:after="160" w:line="360" w:lineRule="auto"/>
    </w:pPr>
    <w:rPr>
      <w:rFonts w:ascii="Arial" w:hAnsi="Arial"/>
      <w:kern w:val="0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F37"/>
    <w:pPr>
      <w:keepNext/>
      <w:keepLines/>
      <w:spacing w:before="400" w:after="120" w:line="276" w:lineRule="auto"/>
      <w:outlineLvl w:val="0"/>
    </w:pPr>
    <w:rPr>
      <w:rFonts w:ascii="Lato" w:eastAsia="Arial" w:hAnsi="Lato" w:cs="Arial"/>
      <w:b/>
      <w:color w:val="006A78"/>
      <w:sz w:val="36"/>
      <w:szCs w:val="40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6830"/>
    <w:pPr>
      <w:keepNext/>
      <w:keepLines/>
      <w:spacing w:before="40" w:after="0"/>
      <w:outlineLvl w:val="1"/>
    </w:pPr>
    <w:rPr>
      <w:rFonts w:ascii="Lato" w:eastAsiaTheme="majorEastAsia" w:hAnsi="Lato" w:cstheme="majorBidi"/>
      <w:b/>
      <w:color w:val="006A78"/>
      <w:sz w:val="28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6830"/>
    <w:pPr>
      <w:keepNext/>
      <w:keepLines/>
      <w:numPr>
        <w:numId w:val="138"/>
      </w:numPr>
      <w:spacing w:before="40" w:after="0"/>
      <w:outlineLvl w:val="2"/>
    </w:pPr>
    <w:rPr>
      <w:rFonts w:ascii="Lato" w:eastAsia="Times New Roman" w:hAnsi="Lato" w:cstheme="majorBidi"/>
      <w:b/>
      <w:color w:val="1F3763" w:themeColor="accent1" w:themeShade="7F"/>
      <w:sz w:val="2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8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F37"/>
    <w:rPr>
      <w:rFonts w:ascii="Lato" w:eastAsia="Arial" w:hAnsi="Lato" w:cs="Arial"/>
      <w:b/>
      <w:color w:val="006A78"/>
      <w:kern w:val="0"/>
      <w:sz w:val="36"/>
      <w:szCs w:val="40"/>
      <w:lang w:val="e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7D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7D2"/>
    <w:rPr>
      <w:rFonts w:ascii="Consolas" w:eastAsia="Arial" w:hAnsi="Consolas" w:cs="Consolas"/>
      <w:kern w:val="0"/>
      <w:sz w:val="21"/>
      <w:szCs w:val="21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86830"/>
    <w:rPr>
      <w:rFonts w:ascii="Lato" w:eastAsiaTheme="majorEastAsia" w:hAnsi="Lato" w:cstheme="majorBidi"/>
      <w:b/>
      <w:color w:val="006A78"/>
      <w:kern w:val="0"/>
      <w:sz w:val="28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4591A"/>
    <w:pPr>
      <w:ind w:left="720"/>
      <w:contextualSpacing/>
    </w:pPr>
  </w:style>
  <w:style w:type="table" w:styleId="TableGrid">
    <w:name w:val="Table Grid"/>
    <w:basedOn w:val="TableNormal"/>
    <w:uiPriority w:val="39"/>
    <w:rsid w:val="0084591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9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91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591A"/>
    <w:rPr>
      <w:vertAlign w:val="superscript"/>
    </w:rPr>
  </w:style>
  <w:style w:type="character" w:customStyle="1" w:styleId="xxcontentpasted0">
    <w:name w:val="x_x_contentpasted0"/>
    <w:basedOn w:val="DefaultParagraphFont"/>
    <w:rsid w:val="0084591A"/>
  </w:style>
  <w:style w:type="paragraph" w:styleId="NoSpacing">
    <w:name w:val="No Spacing"/>
    <w:uiPriority w:val="1"/>
    <w:qFormat/>
    <w:rsid w:val="0081034D"/>
    <w:rPr>
      <w:rFonts w:ascii="Arial" w:hAnsi="Arial"/>
      <w:kern w:val="0"/>
      <w:sz w:val="22"/>
      <w:szCs w:val="22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1034D"/>
    <w:pPr>
      <w:spacing w:after="0" w:line="240" w:lineRule="auto"/>
      <w:contextualSpacing/>
    </w:pPr>
    <w:rPr>
      <w:rFonts w:ascii="Lato" w:eastAsiaTheme="majorEastAsia" w:hAnsi="Lato" w:cstheme="majorBidi"/>
      <w:b/>
      <w:color w:val="00206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34D"/>
    <w:rPr>
      <w:rFonts w:ascii="Lato" w:eastAsiaTheme="majorEastAsia" w:hAnsi="Lato" w:cstheme="majorBidi"/>
      <w:b/>
      <w:color w:val="002060"/>
      <w:spacing w:val="-10"/>
      <w:kern w:val="28"/>
      <w:sz w:val="44"/>
      <w:szCs w:val="56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34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034D"/>
  </w:style>
  <w:style w:type="paragraph" w:styleId="TOCHeading">
    <w:name w:val="TOC Heading"/>
    <w:basedOn w:val="Heading1"/>
    <w:next w:val="Normal"/>
    <w:uiPriority w:val="39"/>
    <w:unhideWhenUsed/>
    <w:qFormat/>
    <w:rsid w:val="00BF6CD5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1A42"/>
    <w:pPr>
      <w:tabs>
        <w:tab w:val="right" w:leader="dot" w:pos="10070"/>
      </w:tabs>
      <w:spacing w:before="120" w:after="0"/>
    </w:pPr>
    <w:rPr>
      <w:rFonts w:asciiTheme="minorHAnsi" w:hAnsiTheme="minorHAnsi" w:cstheme="minorHAnsi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6CD5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F6CD5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F6C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F6C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F6C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F6C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F6C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F6CD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238"/>
    <w:rPr>
      <w:color w:val="605E5C"/>
      <w:shd w:val="clear" w:color="auto" w:fill="E1DFDD"/>
    </w:rPr>
  </w:style>
  <w:style w:type="paragraph" w:customStyle="1" w:styleId="Default">
    <w:name w:val="Default"/>
    <w:rsid w:val="00DF021C"/>
    <w:pPr>
      <w:autoSpaceDE w:val="0"/>
      <w:autoSpaceDN w:val="0"/>
      <w:adjustRightInd w:val="0"/>
    </w:pPr>
    <w:rPr>
      <w:rFonts w:ascii="Cambria" w:hAnsi="Cambria" w:cs="Cambria"/>
      <w:color w:val="000000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86830"/>
    <w:rPr>
      <w:rFonts w:ascii="Lato" w:eastAsia="Times New Roman" w:hAnsi="Lato" w:cstheme="majorBidi"/>
      <w:b/>
      <w:color w:val="1F3763" w:themeColor="accent1" w:themeShade="7F"/>
      <w:kern w:val="0"/>
      <w:sz w:val="27"/>
      <w:lang w:val="en-US"/>
      <w14:ligatures w14:val="none"/>
    </w:rPr>
  </w:style>
  <w:style w:type="table" w:styleId="GridTable4">
    <w:name w:val="Grid Table 4"/>
    <w:basedOn w:val="TableNormal"/>
    <w:uiPriority w:val="49"/>
    <w:rsid w:val="00C16153"/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E2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styleId="Subtitle">
    <w:name w:val="Subtitle"/>
    <w:basedOn w:val="Title"/>
    <w:next w:val="Normal"/>
    <w:link w:val="SubtitleChar"/>
    <w:uiPriority w:val="11"/>
    <w:qFormat/>
    <w:rsid w:val="00F85C34"/>
    <w:rPr>
      <w:rFonts w:eastAsia="Franklin Gothic Book" w:cs="Times New Roman"/>
      <w:bCs/>
      <w:noProof/>
      <w:color w:val="00274A"/>
      <w:kern w:val="20"/>
      <w:sz w:val="72"/>
      <w:szCs w:val="16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85C34"/>
    <w:rPr>
      <w:rFonts w:ascii="Lato" w:eastAsia="Franklin Gothic Book" w:hAnsi="Lato" w:cs="Times New Roman"/>
      <w:b/>
      <w:bCs/>
      <w:noProof/>
      <w:color w:val="00274A"/>
      <w:spacing w:val="-10"/>
      <w:kern w:val="20"/>
      <w:sz w:val="72"/>
      <w:szCs w:val="160"/>
      <w:lang w:val="en-US"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31E02"/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2"/>
      <w:lang w:val="en-US"/>
      <w14:ligatures w14:val="none"/>
    </w:rPr>
  </w:style>
  <w:style w:type="paragraph" w:styleId="BodyTextIndent">
    <w:name w:val="Body Text Indent"/>
    <w:basedOn w:val="BodyText"/>
    <w:link w:val="BodyTextIndentChar"/>
    <w:uiPriority w:val="19"/>
    <w:rsid w:val="00D31E02"/>
    <w:pPr>
      <w:spacing w:before="240" w:after="0" w:line="240" w:lineRule="auto"/>
      <w:ind w:left="720"/>
      <w:jc w:val="both"/>
    </w:pPr>
    <w:rPr>
      <w:rFonts w:ascii="Times New Roman" w:eastAsia="Calibri" w:hAnsi="Times New Roman" w:cs="Times New Roman"/>
      <w:szCs w:val="20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D31E02"/>
    <w:rPr>
      <w:rFonts w:ascii="Times New Roman" w:eastAsia="Calibri" w:hAnsi="Times New Roman" w:cs="Times New Roman"/>
      <w:kern w:val="0"/>
      <w:szCs w:val="20"/>
      <w14:ligatures w14:val="none"/>
    </w:rPr>
  </w:style>
  <w:style w:type="paragraph" w:customStyle="1" w:styleId="BodyTextFirstIndent3">
    <w:name w:val="Body Text First Indent 3"/>
    <w:basedOn w:val="BodyTextFirstIndent2"/>
    <w:uiPriority w:val="9"/>
    <w:rsid w:val="00D31E02"/>
    <w:pPr>
      <w:spacing w:before="240" w:after="0" w:line="240" w:lineRule="auto"/>
      <w:ind w:left="2160" w:firstLine="0"/>
      <w:jc w:val="both"/>
    </w:pPr>
    <w:rPr>
      <w:rFonts w:ascii="Times New Roman" w:eastAsia="Calibri" w:hAnsi="Times New Roman" w:cs="Times New Roman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D31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E02"/>
    <w:rPr>
      <w:rFonts w:ascii="Arial" w:hAnsi="Arial"/>
      <w:kern w:val="0"/>
      <w:szCs w:val="22"/>
      <w:lang w:val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1E02"/>
    <w:pPr>
      <w:spacing w:before="0" w:after="160" w:line="360" w:lineRule="auto"/>
      <w:ind w:left="360" w:firstLine="360"/>
      <w:jc w:val="left"/>
    </w:pPr>
    <w:rPr>
      <w:rFonts w:ascii="Arial" w:eastAsiaTheme="minorHAnsi" w:hAnsi="Arial" w:cstheme="minorBidi"/>
      <w:szCs w:val="22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1E02"/>
    <w:rPr>
      <w:rFonts w:ascii="Times New Roman" w:eastAsia="Calibri" w:hAnsi="Times New Roman" w:cs="Times New Roman"/>
      <w:kern w:val="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830"/>
    <w:rPr>
      <w:rFonts w:asciiTheme="majorHAnsi" w:eastAsiaTheme="majorEastAsia" w:hAnsiTheme="majorHAnsi" w:cstheme="majorBidi"/>
      <w:color w:val="2F5496" w:themeColor="accent1" w:themeShade="BF"/>
      <w:kern w:val="0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4BE28-752A-7946-A8BA-7EC1471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35</Pages>
  <Words>9825</Words>
  <Characters>54927</Characters>
  <Application>Microsoft Office Word</Application>
  <DocSecurity>0</DocSecurity>
  <Lines>947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Advisory Council - Terms of Reference</vt:lpstr>
    </vt:vector>
  </TitlesOfParts>
  <Manager/>
  <Company/>
  <LinksUpToDate>false</LinksUpToDate>
  <CharactersWithSpaces>64324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Confidentiality Policy</dc:title>
  <dc:subject/>
  <dc:creator>HDRN Canada</dc:creator>
  <cp:keywords/>
  <dc:description/>
  <cp:lastModifiedBy>Tasha Rennie</cp:lastModifiedBy>
  <cp:revision>5</cp:revision>
  <dcterms:created xsi:type="dcterms:W3CDTF">2023-08-25T00:04:00Z</dcterms:created>
  <dcterms:modified xsi:type="dcterms:W3CDTF">2023-08-25T20:09:00Z</dcterms:modified>
  <cp:category/>
</cp:coreProperties>
</file>