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03E23" w:rsidRDefault="006951D0">
      <w:pPr>
        <w:widowControl w:val="0"/>
        <w:pBdr>
          <w:top w:val="nil"/>
          <w:left w:val="nil"/>
          <w:bottom w:val="nil"/>
          <w:right w:val="nil"/>
          <w:between w:val="nil"/>
        </w:pBdr>
        <w:spacing w:after="0" w:line="276" w:lineRule="auto"/>
      </w:pPr>
      <w:r>
        <w:pict w14:anchorId="1536F3F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alt="" style="position:absolute;margin-left:0;margin-top:0;width:50pt;height:50pt;z-index:251657728;visibility:hidden;mso-wrap-edited:f;mso-width-percent:0;mso-height-percent:0;mso-width-percent:0;mso-height-percent:0">
            <o:lock v:ext="edit" selection="t"/>
          </v:shape>
        </w:pict>
      </w:r>
    </w:p>
    <w:p w:rsidR="00A03E23" w:rsidRDefault="00A03E23">
      <w:pPr>
        <w:widowControl w:val="0"/>
        <w:pBdr>
          <w:top w:val="nil"/>
          <w:left w:val="nil"/>
          <w:bottom w:val="nil"/>
          <w:right w:val="nil"/>
          <w:between w:val="nil"/>
        </w:pBdr>
        <w:spacing w:after="0" w:line="276" w:lineRule="auto"/>
      </w:pPr>
    </w:p>
    <w:p w:rsidR="00A03E23" w:rsidRDefault="00A03E23">
      <w:pPr>
        <w:widowControl w:val="0"/>
        <w:pBdr>
          <w:top w:val="nil"/>
          <w:left w:val="nil"/>
          <w:bottom w:val="nil"/>
          <w:right w:val="nil"/>
          <w:between w:val="nil"/>
        </w:pBdr>
        <w:spacing w:after="0" w:line="276" w:lineRule="auto"/>
      </w:pPr>
    </w:p>
    <w:p w:rsidR="00A03E23" w:rsidRDefault="00A03E23">
      <w:pPr>
        <w:widowControl w:val="0"/>
        <w:pBdr>
          <w:top w:val="nil"/>
          <w:left w:val="nil"/>
          <w:bottom w:val="nil"/>
          <w:right w:val="nil"/>
          <w:between w:val="nil"/>
        </w:pBdr>
        <w:spacing w:after="0" w:line="276" w:lineRule="auto"/>
      </w:pPr>
    </w:p>
    <w:p w:rsidR="00A03E23" w:rsidRDefault="00000000">
      <w:pPr>
        <w:pStyle w:val="Title"/>
        <w:spacing w:after="240"/>
        <w:rPr>
          <w:color w:val="00274A"/>
        </w:rPr>
      </w:pPr>
      <w:r>
        <w:rPr>
          <w:color w:val="00274A"/>
        </w:rPr>
        <w:t xml:space="preserve">RRDS Canada </w:t>
      </w:r>
    </w:p>
    <w:p w:rsidR="00A03E23" w:rsidRDefault="00000000">
      <w:pPr>
        <w:pStyle w:val="Subtitle"/>
      </w:pPr>
      <w:r>
        <w:t>Cadre du plan d’action de l’Alliance pour la recherche sur les données de santé</w:t>
      </w:r>
    </w:p>
    <w:p w:rsidR="00A03E23" w:rsidRDefault="00000000">
      <w:pPr>
        <w:pStyle w:val="Title"/>
      </w:pPr>
      <w:r>
        <w:t>Février 2026</w:t>
      </w:r>
      <w:r>
        <w:br w:type="page"/>
      </w:r>
    </w:p>
    <w:p w:rsidR="00A03E23" w:rsidRDefault="00000000">
      <w:pPr>
        <w:spacing w:before="240" w:after="240"/>
        <w:rPr>
          <w:b/>
          <w:bCs/>
        </w:rPr>
      </w:pPr>
      <w:r>
        <w:rPr>
          <w:b/>
          <w:bCs/>
          <w:noProof/>
        </w:rPr>
        <w:lastRenderedPageBreak/>
        <w:drawing>
          <wp:inline distT="114300" distB="114300" distL="114300" distR="114300">
            <wp:extent cx="6356631" cy="3585020"/>
            <wp:effectExtent l="0" t="0" r="0" b="0"/>
            <wp:docPr id="190398655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l="131" r="131"/>
                    <a:stretch>
                      <a:fillRect/>
                    </a:stretch>
                  </pic:blipFill>
                  <pic:spPr>
                    <a:xfrm>
                      <a:off x="0" y="0"/>
                      <a:ext cx="6356631" cy="3585020"/>
                    </a:xfrm>
                    <a:prstGeom prst="rect">
                      <a:avLst/>
                    </a:prstGeom>
                    <a:ln/>
                  </pic:spPr>
                </pic:pic>
              </a:graphicData>
            </a:graphic>
          </wp:inline>
        </w:drawing>
      </w:r>
    </w:p>
    <w:p w:rsidR="00A03E23" w:rsidRDefault="00000000">
      <w:pPr>
        <w:spacing w:before="240" w:after="240"/>
      </w:pPr>
      <w:r>
        <w:t>L’Alliance pour la recherche sur les données de santé répartit ses travaux en deux niveaux :</w:t>
      </w:r>
    </w:p>
    <w:p w:rsidR="00A03E23" w:rsidRDefault="00000000">
      <w:pPr>
        <w:pStyle w:val="Heading2"/>
        <w:numPr>
          <w:ilvl w:val="0"/>
          <w:numId w:val="1"/>
        </w:numPr>
        <w:spacing w:before="240" w:after="240"/>
      </w:pPr>
      <w:bookmarkStart w:id="0" w:name="_heading=h.jms3yryat62j" w:colFirst="0" w:colLast="0"/>
      <w:bookmarkEnd w:id="0"/>
      <w:r>
        <w:t>Outils transversaux (notre façon de travailler) :</w:t>
      </w:r>
    </w:p>
    <w:p w:rsidR="00A03E23" w:rsidRDefault="00000000">
      <w:pPr>
        <w:pStyle w:val="Heading3"/>
        <w:spacing w:before="240" w:after="240"/>
      </w:pPr>
      <w:bookmarkStart w:id="1" w:name="_heading=h.tuqlgo93830v" w:colFirst="0" w:colLast="0"/>
      <w:bookmarkEnd w:id="1"/>
      <w:r>
        <w:t xml:space="preserve">Travailler efficacement ensemble (gouvernance, coordination, communications) </w:t>
      </w:r>
    </w:p>
    <w:p w:rsidR="00A03E23" w:rsidRDefault="00000000">
      <w:pPr>
        <w:spacing w:before="240" w:after="240"/>
      </w:pPr>
      <w:r>
        <w:t>Nos réunions ont lieu à des intervalles précis et nous adoptons une gouvernance simplifiée afin de maintenir le rythme entre les réunions. Le secrétariat facilite le suivi, et notre réseau de responsables des communications nous aide à uniformiser le message et à promouvoir nos travaux auprès des organismes membres.</w:t>
      </w:r>
    </w:p>
    <w:p w:rsidR="00A03E23" w:rsidRDefault="00000000">
      <w:pPr>
        <w:pStyle w:val="Heading3"/>
        <w:spacing w:before="240" w:after="240"/>
      </w:pPr>
      <w:bookmarkStart w:id="2" w:name="_heading=h.com5gljm6313" w:colFirst="0" w:colLast="0"/>
      <w:bookmarkEnd w:id="2"/>
      <w:r>
        <w:t>Soutenir et amplifier les initiatives des membres</w:t>
      </w:r>
    </w:p>
    <w:p w:rsidR="00A03E23" w:rsidRDefault="00000000">
      <w:pPr>
        <w:spacing w:before="240" w:after="240"/>
      </w:pPr>
      <w:r>
        <w:t xml:space="preserve">Nous offrons aux membres un endroit pratique où présenter des initiatives, partager des outils et les leçons apprises et saisir les occasions de collaboration. Lorsque cela apporte une valeur </w:t>
      </w:r>
      <w:r>
        <w:lastRenderedPageBreak/>
        <w:t>ajoutée, nous relions les axes de travail connexes afin d’accélérer les progrès et d’éviter les chevauchements.</w:t>
      </w:r>
    </w:p>
    <w:p w:rsidR="00A03E23" w:rsidRDefault="00000000">
      <w:pPr>
        <w:pStyle w:val="Heading3"/>
        <w:spacing w:before="240" w:after="240"/>
      </w:pPr>
      <w:bookmarkStart w:id="3" w:name="_heading=h.kzhhy6ijcqln" w:colFirst="0" w:colLast="0"/>
      <w:bookmarkEnd w:id="3"/>
      <w:r>
        <w:t>Démontrer l’incidence (individuelle et collective) aux gouvernements et aux bailleurs de fonds</w:t>
      </w:r>
    </w:p>
    <w:p w:rsidR="00A03E23" w:rsidRDefault="00000000">
      <w:pPr>
        <w:spacing w:before="240" w:after="240"/>
        <w:rPr>
          <w:b/>
          <w:bCs/>
        </w:rPr>
      </w:pPr>
      <w:r>
        <w:t>Nous traduisons les activités des membres en un récit clair axé sur la valeur et les résultats, en nous servant des travaux à incidence partagée pour illustrer les contributions individuelles et collectives. Cela contribue à renforcer la crédibilité, à orienter l’établissement des priorités et à coordonner la participation des décideurs externes.</w:t>
      </w:r>
    </w:p>
    <w:p w:rsidR="00A03E23" w:rsidRDefault="00000000">
      <w:pPr>
        <w:pStyle w:val="Heading2"/>
        <w:numPr>
          <w:ilvl w:val="0"/>
          <w:numId w:val="1"/>
        </w:numPr>
        <w:spacing w:before="240" w:after="240"/>
      </w:pPr>
      <w:bookmarkStart w:id="4" w:name="_heading=h.q0m51s3bgt32" w:colFirst="0" w:colLast="0"/>
      <w:bookmarkEnd w:id="4"/>
      <w:r>
        <w:t>Champs d’action collectifs (nos travaux communs) :</w:t>
      </w:r>
    </w:p>
    <w:p w:rsidR="00A03E23" w:rsidRDefault="00000000">
      <w:pPr>
        <w:pStyle w:val="Heading3"/>
        <w:spacing w:before="240" w:after="240"/>
      </w:pPr>
      <w:bookmarkStart w:id="5" w:name="_heading=h.6h1839evgm0j" w:colFirst="0" w:colLast="0"/>
      <w:bookmarkEnd w:id="5"/>
      <w:r>
        <w:t>Promouvoir la compréhension de l’écosystème des données de santé et la littératie des données</w:t>
      </w:r>
    </w:p>
    <w:p w:rsidR="00A03E23" w:rsidRDefault="00000000">
      <w:pPr>
        <w:spacing w:before="240" w:after="240"/>
      </w:pPr>
      <w:r>
        <w:t>Nous contribuons à rendre le paysage des données de santé au Canada plus facile à comprendre en assurant la mise en correspondance des intervenants, des relations et des voies de collaboration clés. Nous favorisons également une compréhension claire et partagée du fonctionnement de la recherche sur les données de santé et de son utilité pour améliorer les résultats et l’équité en matière de santé.</w:t>
      </w:r>
    </w:p>
    <w:p w:rsidR="00A03E23" w:rsidRDefault="00000000">
      <w:pPr>
        <w:pStyle w:val="Heading3"/>
        <w:spacing w:before="240" w:after="240"/>
      </w:pPr>
      <w:bookmarkStart w:id="6" w:name="_heading=h.ecbtfs9xvmww" w:colFirst="0" w:colLast="0"/>
      <w:bookmarkEnd w:id="6"/>
      <w:r>
        <w:t>Assurer la pérennité de l’infrastructure pancanadienne de données et de recherche</w:t>
      </w:r>
    </w:p>
    <w:p w:rsidR="00A03E23" w:rsidRDefault="00000000">
      <w:pPr>
        <w:spacing w:before="240" w:after="240"/>
      </w:pPr>
      <w:r>
        <w:t>Nous faisons la promotion d’une position commune sur l’importance d’une infrastructure stable et durable qui permet une recherche multirégionale pertinente et de grande qualité sur la santé et l’équité en matière de santé. Notamment, nous veillons à ce qu’il y ait correspondance avec les besoins émergents, comme la préparation à l’IA et la planification des cohortes de relève, et nous renforçons notre façon de communiquer le dossier d’investissement.</w:t>
      </w:r>
    </w:p>
    <w:p w:rsidR="00A03E23" w:rsidRDefault="00000000">
      <w:pPr>
        <w:pStyle w:val="Heading3"/>
        <w:spacing w:before="240" w:after="240"/>
      </w:pPr>
      <w:bookmarkStart w:id="7" w:name="_heading=h.btl8yfu38khd" w:colFirst="0" w:colLast="0"/>
      <w:bookmarkEnd w:id="7"/>
      <w:r>
        <w:lastRenderedPageBreak/>
        <w:t>Favoriser le partage et l’utilisation des données au niveau multirégional et l’accès à celles-ci</w:t>
      </w:r>
    </w:p>
    <w:p w:rsidR="00A03E23" w:rsidRDefault="00000000">
      <w:pPr>
        <w:spacing w:before="240" w:after="240"/>
      </w:pPr>
      <w:r>
        <w:t>Nous travaillons à réduire les obstacles à la recherche multirégionale en faisant la promotion des méthodes, des politiques et des approches concrètes qui permettent l’utilisation des données dans toutes les régions. Entre autres, nous collaborons à des approches fédérées et distribuées, à des types de données émergents et à des outils qui favorisent un accès uniforme, sécurité et efficace aux données.</w:t>
      </w:r>
    </w:p>
    <w:p w:rsidR="00A03E23" w:rsidRDefault="00A03E23">
      <w:pPr>
        <w:spacing w:before="240" w:after="240"/>
      </w:pPr>
    </w:p>
    <w:sectPr w:rsidR="00A03E23">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951D0" w:rsidRDefault="006951D0">
      <w:pPr>
        <w:spacing w:after="0" w:line="240" w:lineRule="auto"/>
      </w:pPr>
      <w:r>
        <w:separator/>
      </w:r>
    </w:p>
  </w:endnote>
  <w:endnote w:type="continuationSeparator" w:id="0">
    <w:p w:rsidR="006951D0" w:rsidRDefault="006951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72FD934E-888B-3B48-AB11-18B8062FF87D}"/>
    <w:embedBold r:id="rId2" w:fontKey="{8B4EB9C2-ABDB-D349-8EA4-8EB0FFC2CE27}"/>
    <w:embedItalic r:id="rId3" w:fontKey="{12207C57-41B2-F243-B115-F8C4C0C0C5E7}"/>
  </w:font>
  <w:font w:name="Arial">
    <w:panose1 w:val="020B0604020202020204"/>
    <w:charset w:val="00"/>
    <w:family w:val="swiss"/>
    <w:pitch w:val="variable"/>
    <w:sig w:usb0="E0002EFF" w:usb1="C000785B" w:usb2="00000009" w:usb3="00000000" w:csb0="000001FF" w:csb1="00000000"/>
    <w:embedRegular r:id="rId4" w:fontKey="{873EC735-587F-0340-8F8F-C29F86C39615}"/>
    <w:embedBold r:id="rId5" w:fontKey="{C0EF06BD-FEF3-DB43-BB09-E4547E31134B}"/>
    <w:embedItalic r:id="rId6" w:fontKey="{04D4CCD8-DF52-1E48-898E-BBD7D95410BE}"/>
  </w:font>
  <w:font w:name="Lato">
    <w:panose1 w:val="020F0502020204030203"/>
    <w:charset w:val="4D"/>
    <w:family w:val="swiss"/>
    <w:pitch w:val="variable"/>
    <w:sig w:usb0="800000AF" w:usb1="4000604A" w:usb2="00000000" w:usb3="00000000" w:csb0="00000093" w:csb1="00000000"/>
    <w:embedRegular r:id="rId7" w:fontKey="{17C12303-9AAE-784F-BF38-B479DDA36365}"/>
    <w:embedBold r:id="rId8" w:fontKey="{C4AD663E-97A5-2B44-96CC-535A955B23AA}"/>
  </w:font>
  <w:font w:name="Consolas">
    <w:panose1 w:val="020B0609020204030204"/>
    <w:charset w:val="00"/>
    <w:family w:val="modern"/>
    <w:pitch w:val="fixed"/>
    <w:sig w:usb0="E10002FF" w:usb1="4000FCFF" w:usb2="00000009" w:usb3="00000000" w:csb0="0000019F" w:csb1="00000000"/>
    <w:embedRegular r:id="rId9" w:fontKey="{C4EE2428-5B30-E049-985C-A5F0D369650D}"/>
  </w:font>
  <w:font w:name="Calibri">
    <w:panose1 w:val="020F0502020204030204"/>
    <w:charset w:val="00"/>
    <w:family w:val="swiss"/>
    <w:pitch w:val="variable"/>
    <w:sig w:usb0="E4002EFF" w:usb1="C200247B" w:usb2="00000009" w:usb3="00000000" w:csb0="000001FF" w:csb1="00000000"/>
    <w:embedRegular r:id="rId10" w:fontKey="{2BA29AEF-299D-AA46-8C84-65A375235AAB}"/>
    <w:embedBold r:id="rId11" w:fontKey="{2A4ACF0C-95A9-E341-BD78-41C265EAEA1C}"/>
  </w:font>
  <w:font w:name="Cambria">
    <w:panose1 w:val="02040503050406030204"/>
    <w:charset w:val="00"/>
    <w:family w:val="roman"/>
    <w:pitch w:val="variable"/>
    <w:sig w:usb0="E00006FF" w:usb1="420024FF" w:usb2="02000000" w:usb3="00000000" w:csb0="0000019F" w:csb1="00000000"/>
    <w:embedRegular r:id="rId12" w:fontKey="{E998D900-1EAF-E943-9E16-98EE0F33B986}"/>
  </w:font>
  <w:font w:name="Franklin Gothic Book">
    <w:panose1 w:val="020B0503020102020204"/>
    <w:charset w:val="00"/>
    <w:family w:val="swiss"/>
    <w:pitch w:val="variable"/>
    <w:sig w:usb0="00000287" w:usb1="00000000" w:usb2="00000000" w:usb3="00000000" w:csb0="0000009F" w:csb1="00000000"/>
    <w:embedBold r:id="rId13" w:fontKey="{D4BE08DC-8E91-EF4A-9496-1B7D0B01D9CE}"/>
  </w:font>
  <w:font w:name="Calibri Light">
    <w:panose1 w:val="020F0302020204030204"/>
    <w:charset w:val="00"/>
    <w:family w:val="swiss"/>
    <w:pitch w:val="variable"/>
    <w:sig w:usb0="E0002AFF" w:usb1="C000247B" w:usb2="00000009" w:usb3="00000000" w:csb0="000001FF" w:csb1="00000000"/>
    <w:embedRegular r:id="rId14" w:fontKey="{A982EB55-5CA4-5C47-B4C4-9C33E64F938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3E23" w:rsidRDefault="00000000">
    <w:pPr>
      <w:jc w:val="right"/>
    </w:pPr>
    <w:r>
      <w:fldChar w:fldCharType="begin"/>
    </w:r>
    <w:r>
      <w:instrText>PAGE</w:instrText>
    </w:r>
    <w:r>
      <w:fldChar w:fldCharType="separate"/>
    </w:r>
    <w:r>
      <w:fldChar w:fldCharType="end"/>
    </w:r>
  </w:p>
  <w:p w:rsidR="00A03E23" w:rsidRDefault="00A03E23">
    <w:pPr>
      <w:ind w:right="360" w:firstLine="360"/>
    </w:pPr>
  </w:p>
  <w:p w:rsidR="00A03E23" w:rsidRDefault="00A03E2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3E23" w:rsidRDefault="00000000">
    <w:pPr>
      <w:spacing w:before="240" w:after="240"/>
      <w:ind w:left="720"/>
    </w:pPr>
    <w:r>
      <w:rPr>
        <w:noProof/>
      </w:rPr>
      <w:drawing>
        <wp:anchor distT="0" distB="0" distL="114300" distR="114300" simplePos="0" relativeHeight="251658240" behindDoc="0" locked="0" layoutInCell="1" hidden="0" allowOverlap="1">
          <wp:simplePos x="0" y="0"/>
          <wp:positionH relativeFrom="column">
            <wp:posOffset>-98055</wp:posOffset>
          </wp:positionH>
          <wp:positionV relativeFrom="paragraph">
            <wp:posOffset>58418</wp:posOffset>
          </wp:positionV>
          <wp:extent cx="3164840" cy="822960"/>
          <wp:effectExtent l="0" t="0" r="0" b="0"/>
          <wp:wrapSquare wrapText="bothSides" distT="0" distB="0" distL="114300" distR="114300"/>
          <wp:docPr id="1903986560"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6"/>
                  <a:stretch>
                    <a:fillRect/>
                  </a:stretch>
                </pic:blipFill>
                <pic:spPr>
                  <a:xfrm>
                    <a:off x="0" y="0"/>
                    <a:ext cx="3164840" cy="822960"/>
                  </a:xfrm>
                  <a:prstGeom prst="rect">
                    <a:avLst/>
                  </a:prstGeom>
                  <a:ln/>
                </pic:spPr>
              </pic:pic>
            </a:graphicData>
          </a:graphic>
        </wp:anchor>
      </w:drawing>
    </w:r>
  </w:p>
  <w:p w:rsidR="00A03E23" w:rsidRDefault="00000000">
    <w:pPr>
      <w:jc w:val="right"/>
    </w:pPr>
    <w:r>
      <w:fldChar w:fldCharType="begin"/>
    </w:r>
    <w:r>
      <w:instrText>PAGE</w:instrText>
    </w:r>
    <w:r>
      <w:fldChar w:fldCharType="separate"/>
    </w:r>
    <w:r w:rsidR="005E58AA">
      <w:rPr>
        <w:noProof/>
      </w:rPr>
      <w:t>2</w:t>
    </w:r>
    <w:r>
      <w:fldChar w:fldCharType="end"/>
    </w:r>
  </w:p>
  <w:p w:rsidR="00A03E23" w:rsidRDefault="00A03E23"/>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3E23" w:rsidRDefault="00000000">
    <w:r>
      <w:rPr>
        <w:noProof/>
      </w:rPr>
      <mc:AlternateContent>
        <mc:Choice Requires="wpg">
          <w:drawing>
            <wp:anchor distT="0" distB="0" distL="0" distR="0" simplePos="0" relativeHeight="251659264" behindDoc="1" locked="0" layoutInCell="1" hidden="0" allowOverlap="1">
              <wp:simplePos x="0" y="0"/>
              <wp:positionH relativeFrom="column">
                <wp:posOffset>-2095496</wp:posOffset>
              </wp:positionH>
              <wp:positionV relativeFrom="paragraph">
                <wp:posOffset>-330197</wp:posOffset>
              </wp:positionV>
              <wp:extent cx="9334500" cy="3385185"/>
              <wp:effectExtent l="0" t="0" r="0" b="0"/>
              <wp:wrapNone/>
              <wp:docPr id="1903986557" name="Group 1903986557"/>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1584104707" name="Group 1584104707"/>
                      <wpg:cNvGrpSpPr/>
                      <wpg:grpSpPr>
                        <a:xfrm>
                          <a:off x="678750" y="2087408"/>
                          <a:ext cx="9334500" cy="3385185"/>
                          <a:chOff x="678750" y="2087400"/>
                          <a:chExt cx="9334500" cy="3385200"/>
                        </a:xfrm>
                      </wpg:grpSpPr>
                      <wps:wsp>
                        <wps:cNvPr id="2042003663" name="Rectangle 2042003663"/>
                        <wps:cNvSpPr/>
                        <wps:spPr>
                          <a:xfrm>
                            <a:off x="678750" y="2087400"/>
                            <a:ext cx="9334500" cy="3385200"/>
                          </a:xfrm>
                          <a:prstGeom prst="rect">
                            <a:avLst/>
                          </a:prstGeom>
                          <a:noFill/>
                          <a:ln>
                            <a:noFill/>
                          </a:ln>
                        </wps:spPr>
                        <wps:txbx>
                          <w:txbxContent>
                            <w:p w:rsidR="00A03E23" w:rsidRDefault="00A03E23">
                              <w:pPr>
                                <w:spacing w:after="0" w:line="240" w:lineRule="auto"/>
                                <w:textDirection w:val="btLr"/>
                              </w:pPr>
                            </w:p>
                          </w:txbxContent>
                        </wps:txbx>
                        <wps:bodyPr spcFirstLastPara="1" wrap="square" lIns="91425" tIns="91425" rIns="91425" bIns="91425" anchor="ctr" anchorCtr="0">
                          <a:noAutofit/>
                        </wps:bodyPr>
                      </wps:wsp>
                      <wpg:grpSp>
                        <wpg:cNvPr id="569636160" name="Group 569636160"/>
                        <wpg:cNvGrpSpPr/>
                        <wpg:grpSpPr>
                          <a:xfrm>
                            <a:off x="678750" y="2087408"/>
                            <a:ext cx="9334500" cy="3385185"/>
                            <a:chOff x="678750" y="2087400"/>
                            <a:chExt cx="9334500" cy="3385200"/>
                          </a:xfrm>
                        </wpg:grpSpPr>
                        <wps:wsp>
                          <wps:cNvPr id="1531605713" name="Rectangle 1531605713"/>
                          <wps:cNvSpPr/>
                          <wps:spPr>
                            <a:xfrm>
                              <a:off x="678750" y="2087400"/>
                              <a:ext cx="9334500" cy="3385200"/>
                            </a:xfrm>
                            <a:prstGeom prst="rect">
                              <a:avLst/>
                            </a:prstGeom>
                            <a:noFill/>
                            <a:ln>
                              <a:noFill/>
                            </a:ln>
                          </wps:spPr>
                          <wps:txbx>
                            <w:txbxContent>
                              <w:p w:rsidR="00A03E23" w:rsidRDefault="00A03E23">
                                <w:pPr>
                                  <w:spacing w:after="0" w:line="240" w:lineRule="auto"/>
                                  <w:textDirection w:val="btLr"/>
                                </w:pPr>
                              </w:p>
                            </w:txbxContent>
                          </wps:txbx>
                          <wps:bodyPr spcFirstLastPara="1" wrap="square" lIns="91425" tIns="91425" rIns="91425" bIns="91425" anchor="ctr" anchorCtr="0">
                            <a:noAutofit/>
                          </wps:bodyPr>
                        </wps:wsp>
                        <wpg:grpSp>
                          <wpg:cNvPr id="1202232378" name="Group 1202232378"/>
                          <wpg:cNvGrpSpPr/>
                          <wpg:grpSpPr>
                            <a:xfrm>
                              <a:off x="678750" y="2087408"/>
                              <a:ext cx="9334500" cy="3385185"/>
                              <a:chOff x="678750" y="2087400"/>
                              <a:chExt cx="9334500" cy="3385200"/>
                            </a:xfrm>
                          </wpg:grpSpPr>
                          <wps:wsp>
                            <wps:cNvPr id="1900072741" name="Rectangle 1900072741"/>
                            <wps:cNvSpPr/>
                            <wps:spPr>
                              <a:xfrm>
                                <a:off x="678750" y="2087400"/>
                                <a:ext cx="9334500" cy="3385200"/>
                              </a:xfrm>
                              <a:prstGeom prst="rect">
                                <a:avLst/>
                              </a:prstGeom>
                              <a:noFill/>
                              <a:ln>
                                <a:noFill/>
                              </a:ln>
                            </wps:spPr>
                            <wps:txbx>
                              <w:txbxContent>
                                <w:p w:rsidR="00A03E23" w:rsidRDefault="00A03E23">
                                  <w:pPr>
                                    <w:spacing w:after="0" w:line="240" w:lineRule="auto"/>
                                    <w:textDirection w:val="btLr"/>
                                  </w:pPr>
                                </w:p>
                              </w:txbxContent>
                            </wps:txbx>
                            <wps:bodyPr spcFirstLastPara="1" wrap="square" lIns="91425" tIns="91425" rIns="91425" bIns="91425" anchor="ctr" anchorCtr="0">
                              <a:noAutofit/>
                            </wps:bodyPr>
                          </wps:wsp>
                          <wpg:grpSp>
                            <wpg:cNvPr id="50908772" name="Group 50908772"/>
                            <wpg:cNvGrpSpPr/>
                            <wpg:grpSpPr>
                              <a:xfrm>
                                <a:off x="678750" y="2087408"/>
                                <a:ext cx="9334500" cy="3385185"/>
                                <a:chOff x="678750" y="2087400"/>
                                <a:chExt cx="9334500" cy="3385200"/>
                              </a:xfrm>
                            </wpg:grpSpPr>
                            <wps:wsp>
                              <wps:cNvPr id="839409648" name="Rectangle 839409648"/>
                              <wps:cNvSpPr/>
                              <wps:spPr>
                                <a:xfrm>
                                  <a:off x="678750" y="2087400"/>
                                  <a:ext cx="9334500" cy="3385200"/>
                                </a:xfrm>
                                <a:prstGeom prst="rect">
                                  <a:avLst/>
                                </a:prstGeom>
                                <a:noFill/>
                                <a:ln>
                                  <a:noFill/>
                                </a:ln>
                              </wps:spPr>
                              <wps:txbx>
                                <w:txbxContent>
                                  <w:p w:rsidR="00A03E23" w:rsidRDefault="00A03E23">
                                    <w:pPr>
                                      <w:spacing w:after="0" w:line="240" w:lineRule="auto"/>
                                      <w:textDirection w:val="btLr"/>
                                    </w:pPr>
                                  </w:p>
                                </w:txbxContent>
                              </wps:txbx>
                              <wps:bodyPr spcFirstLastPara="1" wrap="square" lIns="91425" tIns="91425" rIns="91425" bIns="91425" anchor="ctr" anchorCtr="0">
                                <a:noAutofit/>
                              </wps:bodyPr>
                            </wps:wsp>
                            <wpg:grpSp>
                              <wpg:cNvPr id="1145417794" name="Group 1145417794"/>
                              <wpg:cNvGrpSpPr/>
                              <wpg:grpSpPr>
                                <a:xfrm>
                                  <a:off x="678750" y="2087408"/>
                                  <a:ext cx="9334500" cy="3385185"/>
                                  <a:chOff x="678750" y="2087400"/>
                                  <a:chExt cx="9334500" cy="3385200"/>
                                </a:xfrm>
                              </wpg:grpSpPr>
                              <wps:wsp>
                                <wps:cNvPr id="696372294" name="Rectangle 696372294"/>
                                <wps:cNvSpPr/>
                                <wps:spPr>
                                  <a:xfrm>
                                    <a:off x="678750" y="2087400"/>
                                    <a:ext cx="9334500" cy="3385200"/>
                                  </a:xfrm>
                                  <a:prstGeom prst="rect">
                                    <a:avLst/>
                                  </a:prstGeom>
                                  <a:noFill/>
                                  <a:ln>
                                    <a:noFill/>
                                  </a:ln>
                                </wps:spPr>
                                <wps:txbx>
                                  <w:txbxContent>
                                    <w:p w:rsidR="00A03E23" w:rsidRDefault="00A03E23">
                                      <w:pPr>
                                        <w:spacing w:after="0" w:line="240" w:lineRule="auto"/>
                                        <w:textDirection w:val="btLr"/>
                                      </w:pPr>
                                    </w:p>
                                  </w:txbxContent>
                                </wps:txbx>
                                <wps:bodyPr spcFirstLastPara="1" wrap="square" lIns="91425" tIns="91425" rIns="91425" bIns="91425" anchor="ctr" anchorCtr="0">
                                  <a:noAutofit/>
                                </wps:bodyPr>
                              </wps:wsp>
                              <wpg:grpSp>
                                <wpg:cNvPr id="1561244686" name="Group 1561244686"/>
                                <wpg:cNvGrpSpPr/>
                                <wpg:grpSpPr>
                                  <a:xfrm rot="10800000">
                                    <a:off x="678750" y="2087408"/>
                                    <a:ext cx="9334500" cy="3385185"/>
                                    <a:chOff x="-7144" y="-7144"/>
                                    <a:chExt cx="6005513" cy="1924050"/>
                                  </a:xfrm>
                                </wpg:grpSpPr>
                                <wps:wsp>
                                  <wps:cNvPr id="1350954085" name="Rectangle 1350954085"/>
                                  <wps:cNvSpPr/>
                                  <wps:spPr>
                                    <a:xfrm>
                                      <a:off x="-7144" y="-7144"/>
                                      <a:ext cx="6005500" cy="1924050"/>
                                    </a:xfrm>
                                    <a:prstGeom prst="rect">
                                      <a:avLst/>
                                    </a:prstGeom>
                                    <a:noFill/>
                                    <a:ln>
                                      <a:noFill/>
                                    </a:ln>
                                  </wps:spPr>
                                  <wps:txbx>
                                    <w:txbxContent>
                                      <w:p w:rsidR="00A03E23" w:rsidRDefault="00A03E23">
                                        <w:pPr>
                                          <w:spacing w:after="0" w:line="240" w:lineRule="auto"/>
                                          <w:textDirection w:val="btLr"/>
                                        </w:pPr>
                                      </w:p>
                                    </w:txbxContent>
                                  </wps:txbx>
                                  <wps:bodyPr spcFirstLastPara="1" wrap="square" lIns="91425" tIns="91425" rIns="91425" bIns="91425" anchor="ctr" anchorCtr="0">
                                    <a:noAutofit/>
                                  </wps:bodyPr>
                                </wps:wsp>
                                <wps:wsp>
                                  <wps:cNvPr id="365411284" name="Freeform 365411284"/>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rsidR="00A03E23" w:rsidRDefault="00A03E23">
                                        <w:pPr>
                                          <w:spacing w:after="0" w:line="240" w:lineRule="auto"/>
                                          <w:textDirection w:val="btLr"/>
                                        </w:pPr>
                                      </w:p>
                                    </w:txbxContent>
                                  </wps:txbx>
                                  <wps:bodyPr spcFirstLastPara="1" wrap="square" lIns="91425" tIns="91425" rIns="91425" bIns="91425" anchor="ctr" anchorCtr="0">
                                    <a:noAutofit/>
                                  </wps:bodyPr>
                                </wps:wsp>
                                <wps:wsp>
                                  <wps:cNvPr id="1104835690" name="Freeform 1104835690"/>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rsidR="00A03E23" w:rsidRDefault="00A03E23">
                                        <w:pPr>
                                          <w:spacing w:after="0" w:line="240" w:lineRule="auto"/>
                                          <w:textDirection w:val="btLr"/>
                                        </w:pPr>
                                      </w:p>
                                    </w:txbxContent>
                                  </wps:txbx>
                                  <wps:bodyPr spcFirstLastPara="1" wrap="square" lIns="91425" tIns="91425" rIns="91425" bIns="91425" anchor="ctr" anchorCtr="0">
                                    <a:noAutofit/>
                                  </wps:bodyPr>
                                </wps:wsp>
                                <wps:wsp>
                                  <wps:cNvPr id="1781770353" name="Freeform 1781770353"/>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rsidR="00A03E23" w:rsidRDefault="00A03E23">
                                        <w:pPr>
                                          <w:spacing w:after="0" w:line="240" w:lineRule="auto"/>
                                          <w:textDirection w:val="btLr"/>
                                        </w:pPr>
                                      </w:p>
                                    </w:txbxContent>
                                  </wps:txbx>
                                  <wps:bodyPr spcFirstLastPara="1" wrap="square" lIns="91425" tIns="91425" rIns="91425" bIns="91425" anchor="ctr" anchorCtr="0">
                                    <a:noAutofit/>
                                  </wps:bodyPr>
                                </wps:wsp>
                                <wps:wsp>
                                  <wps:cNvPr id="1788530741" name="Freeform 1788530741"/>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rsidR="00A03E23" w:rsidRDefault="00A03E23">
                                        <w:pPr>
                                          <w:spacing w:after="0" w:line="240" w:lineRule="auto"/>
                                          <w:textDirection w:val="btLr"/>
                                        </w:pPr>
                                      </w:p>
                                    </w:txbxContent>
                                  </wps:txbx>
                                  <wps:bodyPr spcFirstLastPara="1" wrap="square" lIns="91425" tIns="91425" rIns="91425" bIns="91425" anchor="ctr" anchorCtr="0">
                                    <a:noAutofit/>
                                  </wps:bodyPr>
                                </wps:wsp>
                              </wpg:grpSp>
                            </wpg:grpSp>
                          </wpg:grpSp>
                        </wpg:grpSp>
                      </wpg:grp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-2095496</wp:posOffset>
              </wp:positionH>
              <wp:positionV relativeFrom="paragraph">
                <wp:posOffset>-330197</wp:posOffset>
              </wp:positionV>
              <wp:extent cx="9334500" cy="3385185"/>
              <wp:effectExtent b="0" l="0" r="0" t="0"/>
              <wp:wrapNone/>
              <wp:docPr id="1903986557"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rsidR="00A03E23" w:rsidRDefault="00000000">
    <w:r>
      <w:rPr>
        <w:noProof/>
      </w:rPr>
      <w:drawing>
        <wp:anchor distT="0" distB="0" distL="114300" distR="114300" simplePos="0" relativeHeight="251660288" behindDoc="0" locked="0" layoutInCell="1" hidden="0" allowOverlap="1">
          <wp:simplePos x="0" y="0"/>
          <wp:positionH relativeFrom="column">
            <wp:posOffset>3164840</wp:posOffset>
          </wp:positionH>
          <wp:positionV relativeFrom="paragraph">
            <wp:posOffset>26669</wp:posOffset>
          </wp:positionV>
          <wp:extent cx="3515995" cy="895985"/>
          <wp:effectExtent l="0" t="0" r="0" b="0"/>
          <wp:wrapNone/>
          <wp:docPr id="1903986559"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2"/>
                  <a:srcRect l="3376"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951D0" w:rsidRDefault="006951D0">
      <w:pPr>
        <w:spacing w:after="0" w:line="240" w:lineRule="auto"/>
      </w:pPr>
      <w:r>
        <w:separator/>
      </w:r>
    </w:p>
  </w:footnote>
  <w:footnote w:type="continuationSeparator" w:id="0">
    <w:p w:rsidR="006951D0" w:rsidRDefault="006951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3E23" w:rsidRDefault="00A03E23">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3E23" w:rsidRDefault="00A03E23">
    <w:pPr>
      <w:tabs>
        <w:tab w:val="center" w:pos="4680"/>
        <w:tab w:val="right" w:pos="9360"/>
      </w:tabs>
      <w:spacing w:before="240" w:after="240"/>
      <w:ind w:left="720"/>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3E23" w:rsidRDefault="00A03E23">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CF07CB"/>
    <w:multiLevelType w:val="multilevel"/>
    <w:tmpl w:val="63C4CFF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775595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29"/>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3E23"/>
    <w:rsid w:val="005E58AA"/>
    <w:rsid w:val="006951D0"/>
    <w:rsid w:val="00A03E2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13E93091-6031-9248-894D-67AFE2884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fr-CA"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link w:val="Heading2Char"/>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link w:val="Heading3Char"/>
    <w:uiPriority w:val="9"/>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link w:val="Heading4Char"/>
    <w:uiPriority w:val="9"/>
    <w:semiHidden/>
    <w:unhideWhenUsed/>
    <w:qFormat/>
    <w:pPr>
      <w:outlineLvl w:val="3"/>
    </w:pPr>
    <w:rPr>
      <w:i/>
      <w:iCs/>
    </w:rPr>
  </w:style>
  <w:style w:type="paragraph" w:styleId="Heading5">
    <w:name w:val="heading 5"/>
    <w:basedOn w:val="Normal"/>
    <w:next w:val="Normal"/>
    <w:link w:val="Heading5Char"/>
    <w:uiPriority w:val="9"/>
    <w:semiHidden/>
    <w:unhideWhenUsed/>
    <w:qFormat/>
    <w:pPr>
      <w:ind w:left="360"/>
      <w:outlineLvl w:val="4"/>
    </w:pPr>
    <w:rPr>
      <w:i/>
      <w:iCs/>
      <w:color w:val="006A78"/>
    </w:rPr>
  </w:style>
  <w:style w:type="paragraph" w:styleId="Heading6">
    <w:name w:val="heading 6"/>
    <w:basedOn w:val="Normal"/>
    <w:next w:val="Normal"/>
    <w:link w:val="Heading6Char"/>
    <w:uiPriority w:val="9"/>
    <w:semiHidden/>
    <w:unhideWhenUsed/>
    <w:qFormat/>
    <w:pPr>
      <w:ind w:left="720" w:hanging="360"/>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40" w:lineRule="auto"/>
    </w:pPr>
    <w:rPr>
      <w:rFonts w:ascii="Lato" w:eastAsia="Lato" w:hAnsi="Lato" w:cs="Lato"/>
      <w:b/>
      <w:bCs/>
      <w:color w:val="002649"/>
      <w:sz w:val="44"/>
      <w:szCs w:val="44"/>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character" w:customStyle="1" w:styleId="Heading1Char">
    <w:name w:val="Heading 1 Char"/>
    <w:basedOn w:val="DefaultParagraphFont"/>
    <w:link w:val="Heading1"/>
    <w:uiPriority w:val="9"/>
    <w:rsid w:val="00153B21"/>
    <w:rPr>
      <w:rFonts w:ascii="Lato" w:eastAsia="Arial" w:hAnsi="Lato" w:cs="Arial"/>
      <w:b/>
      <w:color w:val="006A78"/>
      <w:kern w:val="0"/>
      <w:sz w:val="36"/>
      <w:szCs w:val="40"/>
      <w:lang w:val="fr-CA"/>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fr-CA"/>
    </w:rPr>
  </w:style>
  <w:style w:type="character" w:customStyle="1" w:styleId="Heading2Char">
    <w:name w:val="Heading 2 Char"/>
    <w:basedOn w:val="DefaultParagraphFont"/>
    <w:link w:val="Heading2"/>
    <w:uiPriority w:val="9"/>
    <w:rsid w:val="00004241"/>
    <w:rPr>
      <w:rFonts w:ascii="Lato" w:eastAsia="Arial" w:hAnsi="Lato" w:cstheme="minorHAnsi"/>
      <w:b/>
      <w:color w:val="002649"/>
      <w:spacing w:val="-1"/>
      <w:kern w:val="0"/>
      <w:sz w:val="28"/>
      <w:szCs w:val="32"/>
      <w:lang w:val="fr-CA"/>
    </w:rPr>
  </w:style>
  <w:style w:type="paragraph" w:styleId="NoSpacing">
    <w:name w:val="No Spacing"/>
    <w:uiPriority w:val="1"/>
    <w:rsid w:val="00563957"/>
    <w:rPr>
      <w:szCs w:val="22"/>
    </w:rPr>
  </w:style>
  <w:style w:type="paragraph" w:customStyle="1" w:styleId="ItalicisedText">
    <w:name w:val="Italicised Text"/>
    <w:basedOn w:val="BodyText"/>
    <w:qFormat/>
    <w:rsid w:val="00563957"/>
    <w:rPr>
      <w:i/>
    </w:rPr>
  </w:style>
  <w:style w:type="paragraph" w:customStyle="1" w:styleId="BulletPoints">
    <w:name w:val="Bullet Points"/>
    <w:basedOn w:val="ListBullet"/>
    <w:qFormat/>
    <w:rsid w:val="000F3400"/>
  </w:style>
  <w:style w:type="paragraph" w:styleId="BodyText">
    <w:name w:val="Body Text"/>
    <w:basedOn w:val="Normal"/>
    <w:link w:val="BodyTextChar"/>
    <w:uiPriority w:val="1"/>
    <w:semiHidden/>
    <w:unhideWhenUsed/>
    <w:qFormat/>
    <w:rsid w:val="00563957"/>
    <w:pPr>
      <w:spacing w:after="120"/>
    </w:pPr>
  </w:style>
  <w:style w:type="character" w:customStyle="1" w:styleId="BodyTextChar">
    <w:name w:val="Body Text Char"/>
    <w:basedOn w:val="DefaultParagraphFont"/>
    <w:link w:val="BodyText"/>
    <w:uiPriority w:val="1"/>
    <w:semiHidden/>
    <w:rsid w:val="00563957"/>
    <w:rPr>
      <w:rFonts w:ascii="Arial" w:hAnsi="Arial"/>
      <w:kern w:val="0"/>
      <w:szCs w:val="22"/>
      <w:lang w:val="fr-CA"/>
    </w:r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63957"/>
    <w:pPr>
      <w:ind w:left="720"/>
      <w:contextualSpacing/>
    </w:p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fr-CA"/>
    </w:rPr>
  </w:style>
  <w:style w:type="character" w:styleId="FootnoteReference">
    <w:name w:val="footnote reference"/>
    <w:basedOn w:val="DefaultParagraphFont"/>
    <w:uiPriority w:val="99"/>
    <w:semiHidden/>
    <w:unhideWhenUsed/>
    <w:rsid w:val="0084591A"/>
    <w:rPr>
      <w:vertAlign w:val="superscript"/>
    </w:rPr>
  </w:style>
  <w:style w:type="paragraph" w:customStyle="1" w:styleId="QuoteCallout">
    <w:name w:val="Quote Callout"/>
    <w:basedOn w:val="Normal"/>
    <w:qFormat/>
    <w:rsid w:val="00563957"/>
    <w:rPr>
      <w:i/>
      <w:iCs/>
      <w:color w:val="006A78"/>
    </w:rPr>
  </w:style>
  <w:style w:type="paragraph" w:customStyle="1" w:styleId="NumberedList">
    <w:name w:val="Numbered List"/>
    <w:basedOn w:val="ListParagraph"/>
    <w:qFormat/>
    <w:rsid w:val="00563957"/>
    <w:pPr>
      <w:tabs>
        <w:tab w:val="num" w:pos="720"/>
      </w:tabs>
      <w:ind w:hanging="720"/>
    </w:pPr>
  </w:style>
  <w:style w:type="character" w:customStyle="1" w:styleId="TitleChar">
    <w:name w:val="Title Char"/>
    <w:basedOn w:val="DefaultParagraphFont"/>
    <w:link w:val="Title"/>
    <w:uiPriority w:val="10"/>
    <w:rsid w:val="00563957"/>
    <w:rPr>
      <w:rFonts w:ascii="Lato" w:eastAsiaTheme="majorEastAsia" w:hAnsi="Lato" w:cstheme="majorBidi"/>
      <w:b/>
      <w:color w:val="002649"/>
      <w:spacing w:val="-10"/>
      <w:kern w:val="28"/>
      <w:sz w:val="44"/>
      <w:szCs w:val="56"/>
      <w:lang w:val="fr-CA"/>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1">
    <w:name w:val="toc 1"/>
    <w:basedOn w:val="Normal"/>
    <w:next w:val="Normal"/>
    <w:autoRedefine/>
    <w:uiPriority w:val="39"/>
    <w:unhideWhenUsed/>
    <w:rsid w:val="00A84922"/>
    <w:pPr>
      <w:tabs>
        <w:tab w:val="right" w:leader="dot" w:pos="10070"/>
      </w:tabs>
      <w:spacing w:after="100"/>
    </w:pPr>
    <w:rPr>
      <w:b/>
      <w:bCs/>
      <w:noProof/>
    </w:rPr>
  </w:style>
  <w:style w:type="paragraph" w:styleId="TOC2">
    <w:name w:val="toc 2"/>
    <w:basedOn w:val="Normal"/>
    <w:next w:val="Normal"/>
    <w:autoRedefine/>
    <w:uiPriority w:val="39"/>
    <w:unhideWhenUsed/>
    <w:rsid w:val="00563957"/>
    <w:pPr>
      <w:spacing w:after="100"/>
      <w:ind w:left="240"/>
    </w:pPr>
  </w:style>
  <w:style w:type="paragraph" w:styleId="TOC3">
    <w:name w:val="toc 3"/>
    <w:basedOn w:val="Normal"/>
    <w:next w:val="Normal"/>
    <w:autoRedefine/>
    <w:uiPriority w:val="39"/>
    <w:unhideWhenUsed/>
    <w:rsid w:val="00563957"/>
    <w:pPr>
      <w:spacing w:after="100"/>
      <w:ind w:left="480"/>
    </w:pPr>
  </w:style>
  <w:style w:type="character" w:styleId="Hyperlink">
    <w:name w:val="Hyperlink"/>
    <w:basedOn w:val="DefaultParagraphFont"/>
    <w:uiPriority w:val="99"/>
    <w:unhideWhenUsed/>
    <w:rsid w:val="00563957"/>
    <w:rPr>
      <w:color w:val="0563C1" w:themeColor="hyperlink"/>
      <w:u w:val="single"/>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Heading3Char">
    <w:name w:val="Heading 3 Char"/>
    <w:basedOn w:val="DefaultParagraphFont"/>
    <w:link w:val="Heading3"/>
    <w:uiPriority w:val="9"/>
    <w:rsid w:val="00153B21"/>
    <w:rPr>
      <w:rFonts w:ascii="Lato" w:eastAsia="Arial" w:hAnsi="Lato" w:cstheme="minorHAnsi"/>
      <w:bCs/>
      <w:color w:val="006A78"/>
      <w:spacing w:val="-1"/>
      <w:kern w:val="0"/>
      <w:sz w:val="28"/>
      <w:szCs w:val="32"/>
      <w:lang w:val="fr-CA"/>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CurrentList1">
    <w:name w:val="Current List1"/>
    <w:uiPriority w:val="99"/>
    <w:rsid w:val="00852D32"/>
  </w:style>
  <w:style w:type="paragraph" w:customStyle="1" w:styleId="TOCBody">
    <w:name w:val="TOC Body"/>
    <w:basedOn w:val="TOC1"/>
    <w:qFormat/>
    <w:rsid w:val="00A84922"/>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fr-CA"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rPr>
  </w:style>
  <w:style w:type="character" w:customStyle="1" w:styleId="Heading4Char">
    <w:name w:val="Heading 4 Char"/>
    <w:basedOn w:val="DefaultParagraphFont"/>
    <w:link w:val="Heading4"/>
    <w:uiPriority w:val="9"/>
    <w:rsid w:val="00004241"/>
    <w:rPr>
      <w:rFonts w:ascii="Arial" w:hAnsi="Arial"/>
      <w:i/>
      <w:iCs/>
      <w:kern w:val="0"/>
      <w:szCs w:val="22"/>
    </w:rPr>
  </w:style>
  <w:style w:type="character" w:customStyle="1" w:styleId="Heading5Char">
    <w:name w:val="Heading 5 Char"/>
    <w:basedOn w:val="DefaultParagraphFont"/>
    <w:link w:val="Heading5"/>
    <w:uiPriority w:val="9"/>
    <w:rsid w:val="00004241"/>
    <w:rPr>
      <w:rFonts w:ascii="Arial" w:hAnsi="Arial"/>
      <w:i/>
      <w:iCs/>
      <w:color w:val="006A78"/>
      <w:kern w:val="0"/>
      <w:szCs w:val="22"/>
    </w:rPr>
  </w:style>
  <w:style w:type="character" w:customStyle="1" w:styleId="Heading6Char">
    <w:name w:val="Heading 6 Char"/>
    <w:basedOn w:val="DefaultParagraphFont"/>
    <w:link w:val="Heading6"/>
    <w:uiPriority w:val="9"/>
    <w:rsid w:val="00056B37"/>
    <w:rPr>
      <w:rFonts w:ascii="Arial" w:hAnsi="Arial"/>
      <w:kern w:val="0"/>
      <w:szCs w:val="22"/>
    </w:rPr>
  </w:style>
  <w:style w:type="paragraph" w:styleId="ListBullet">
    <w:name w:val="List Bullet"/>
    <w:basedOn w:val="Normal"/>
    <w:uiPriority w:val="99"/>
    <w:semiHidden/>
    <w:unhideWhenUsed/>
    <w:rsid w:val="00056B37"/>
    <w:pPr>
      <w:tabs>
        <w:tab w:val="num" w:pos="720"/>
      </w:tabs>
      <w:ind w:left="720" w:hanging="720"/>
      <w:contextualSpacing/>
    </w:pPr>
  </w:style>
  <w:style w:type="table" w:customStyle="1" w:styleId="a">
    <w:basedOn w:val="TableNormal"/>
    <w:rPr>
      <w:sz w:val="22"/>
      <w:szCs w:val="22"/>
    </w:rPr>
    <w:tblPr>
      <w:tblStyleRowBandSize w:val="1"/>
      <w:tblStyleColBandSize w:val="1"/>
    </w:tblPr>
  </w:style>
  <w:style w:type="paragraph" w:styleId="Header">
    <w:name w:val="header"/>
    <w:basedOn w:val="Normal"/>
    <w:link w:val="HeaderChar"/>
    <w:uiPriority w:val="99"/>
    <w:unhideWhenUsed/>
    <w:rsid w:val="00522B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2BB2"/>
    <w:rPr>
      <w:szCs w:val="22"/>
    </w:r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Pr>
  </w:style>
  <w:style w:type="paragraph" w:styleId="Subtitle">
    <w:name w:val="Subtitle"/>
    <w:basedOn w:val="Normal"/>
    <w:next w:val="Normal"/>
    <w:link w:val="SubtitleChar"/>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DAvkhUUef4jwoWm/jU8H38E9lw==">CgMxLjAyDmguam1zM3lyeWF0NjJqMg5oLnR1cWxnbzkzODMwdjIOaC5jb201Z2xqbTYzMTMyDmgua3poaHk2aWpjcWxuMg5oLnEwbTUxczNiZ3QzMjIOaC42aDE4MzlldmdtMGoyDmguZWNidGZzOXh2bXd3Mg5oLmJ0bDh5ZnUzOGtoZDgAciExa29TNGhZazJzQTJoN3JsRHpIMVV2N3NtcXVISzJFNDQ=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453</Words>
  <Characters>2585</Characters>
  <Application>Microsoft Office Word</Application>
  <DocSecurity>2</DocSecurity>
  <Lines>21</Lines>
  <Paragraphs>6</Paragraphs>
  <ScaleCrop>false</ScaleCrop>
  <Company/>
  <LinksUpToDate>false</LinksUpToDate>
  <CharactersWithSpaces>3032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Microsoft Office User</cp:lastModifiedBy>
  <cp:revision>2</cp:revision>
  <dcterms:created xsi:type="dcterms:W3CDTF">2024-03-15T21:08:00Z</dcterms:created>
  <dcterms:modified xsi:type="dcterms:W3CDTF">2026-03-25T21:17:00Z</dcterms:modified>
</cp:coreProperties>
</file>